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before="0" w:line="240" w:lineRule="auto"/>
        <w:ind w:left="113" w:firstLine="0"/>
        <w:rPr>
          <w:rFonts w:ascii="Times New Roman" w:cs="Times New Roman" w:eastAsia="Times New Roman" w:hAnsi="Times New Roman"/>
          <w:b w:val="0"/>
          <w:sz w:val="20"/>
          <w:szCs w:val="20"/>
        </w:rPr>
      </w:pPr>
      <w:bookmarkStart w:colFirst="0" w:colLast="0" w:name="_1ab7hyj2ljkd" w:id="0"/>
      <w:bookmarkEnd w:id="0"/>
      <w:r w:rsidDel="00000000" w:rsidR="00000000" w:rsidRPr="00000000">
        <w:rPr>
          <w:rFonts w:ascii="Times New Roman" w:cs="Times New Roman" w:eastAsia="Times New Roman" w:hAnsi="Times New Roman"/>
          <w:b w:val="0"/>
          <w:sz w:val="20"/>
          <w:szCs w:val="20"/>
        </w:rPr>
        <w:drawing>
          <wp:inline distB="0" distT="0" distL="0" distR="0">
            <wp:extent cx="6382068" cy="9308813"/>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382068" cy="93088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Паспорт </w:t>
      </w:r>
      <w:r w:rsidDel="00000000" w:rsidR="00000000" w:rsidRPr="00000000">
        <w:rPr>
          <w:rFonts w:ascii="Times New Roman" w:cs="Times New Roman" w:eastAsia="Times New Roman" w:hAnsi="Times New Roman"/>
          <w:b w:val="1"/>
          <w:sz w:val="28"/>
          <w:szCs w:val="28"/>
          <w:rtl w:val="0"/>
        </w:rPr>
        <w:t xml:space="preserve">Программы перехода школы в эффективный режим работы </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 части улучшения образовательных результатов)</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1"/>
        <w:tblW w:w="9747.0" w:type="dxa"/>
        <w:jc w:val="left"/>
        <w:tblInd w:w="0.0" w:type="dxa"/>
        <w:tblLayout w:type="fixed"/>
        <w:tblLook w:val="0400"/>
      </w:tblPr>
      <w:tblGrid>
        <w:gridCol w:w="2035"/>
        <w:gridCol w:w="7712"/>
        <w:tblGridChange w:id="0">
          <w:tblGrid>
            <w:gridCol w:w="2035"/>
            <w:gridCol w:w="771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Наименование</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перехода в эффективный режим работы на 2020 – 2023 учебный год</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Ключевая идея Программы</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Повышение качества образования</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разработчики</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Рабочая группа из числа административных и педагогических работников школы</w:t>
            </w:r>
          </w:p>
        </w:tc>
      </w:tr>
      <w:tr>
        <w:trPr>
          <w:cantSplit w:val="0"/>
          <w:trHeight w:val="56"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Программы</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Создать условия для повышения образовательных результатов обучающихся по предметам математика и русский язык</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Программы</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3">
            <w:pPr>
              <w:tabs>
                <w:tab w:val="left" w:pos="1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оптимизация образовательного процесса на основе использования технологии критического мышления</w:t>
            </w:r>
          </w:p>
          <w:p w:rsidR="00000000" w:rsidDel="00000000" w:rsidP="00000000" w:rsidRDefault="00000000" w:rsidRPr="00000000" w14:paraId="00000014">
            <w:pPr>
              <w:tabs>
                <w:tab w:val="left" w:pos="1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повышение уровня компетентности учителей через деятельность педагогических сообществ</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развитие школьной образовательной среды, ориентированной на повышение учебной мотивации обучающихся.</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Программы</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Основания разработки Программы</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Актуальное состояния образовательной системы,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SWOT-анализ аналитическая справка</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Цели и задачи Программы.</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Сроки реализации Программы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Обеспечение реализации Программы.</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Ожидаемые результаты реализации Программы</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Перспективный план реализации Программы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Дорожная карта по реализации Программы.</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Ожидаемые конечные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реализации</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5"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Основные показатели</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7"/>
              </w:tabs>
              <w:spacing w:after="0" w:before="0" w:line="240" w:lineRule="auto"/>
              <w:ind w:left="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успеваемости и качества знаний обучающихся:</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класса по итогам ГИА (русский язык и математика)</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класса по итогам ВПР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Ожидаемые результаты</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справляемость 100%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качество знаний по итогам ГИА по обязательным предметам  не ниже средних показателей по региону – 50%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Результаты участия обучающихся школы в олимпиадах и конкурсах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Ожидаемые показатели: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уровень ОО - 80%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муниципальный  уровень 10%</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59"/>
              </w:tabs>
              <w:spacing w:after="0" w:before="0" w:line="240"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сохранности контингента школы: обеспечение наполняемости классов не ниже нормативной - 25 человек</w:t>
            </w:r>
          </w:p>
          <w:p w:rsidR="00000000" w:rsidDel="00000000" w:rsidP="00000000" w:rsidRDefault="00000000" w:rsidRPr="00000000" w14:paraId="0000002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Дополнительные показатели </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Доля обучающихся, их родителей и педагогов, удовлетворенных качеством созданных условий образования в основной школе №50 -  80%</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Доля обучающихся, занимающихся по дополнительным образовательным программам 85%</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Доля педагогов школы, включенных в активные формы взаимодействия и саморазвития (профессиональные сообщества, конкурсное движение и др.)  25%</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Сроки и этапы реализации Программы</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Первый этап </w:t>
            </w:r>
            <w:r w:rsidDel="00000000" w:rsidR="00000000" w:rsidRPr="00000000">
              <w:rPr>
                <w:rFonts w:ascii="Times New Roman" w:cs="Times New Roman" w:eastAsia="Times New Roman" w:hAnsi="Times New Roman"/>
                <w:i w:val="1"/>
                <w:sz w:val="28"/>
                <w:szCs w:val="28"/>
                <w:rtl w:val="0"/>
              </w:rPr>
              <w:t xml:space="preserve">июнь – сентябрь 2020</w:t>
            </w:r>
            <w:r w:rsidDel="00000000" w:rsidR="00000000" w:rsidRPr="00000000">
              <w:rPr>
                <w:rFonts w:ascii="Times New Roman" w:cs="Times New Roman" w:eastAsia="Times New Roman" w:hAnsi="Times New Roman"/>
                <w:sz w:val="28"/>
                <w:szCs w:val="28"/>
                <w:rtl w:val="0"/>
              </w:rPr>
              <w:t xml:space="preserve"> – аналитико-диагностический.</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проведение аналитической и диагностической работы, разработка текста и утверждение программы перехода школы в эффективный режим работы (в части улучшения образовательных результатов).</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Второй этап </w:t>
            </w:r>
            <w:r w:rsidDel="00000000" w:rsidR="00000000" w:rsidRPr="00000000">
              <w:rPr>
                <w:rFonts w:ascii="Times New Roman" w:cs="Times New Roman" w:eastAsia="Times New Roman" w:hAnsi="Times New Roman"/>
                <w:i w:val="1"/>
                <w:sz w:val="28"/>
                <w:szCs w:val="28"/>
                <w:rtl w:val="0"/>
              </w:rPr>
              <w:t xml:space="preserve">октябрь 2020 – май 2023</w:t>
            </w:r>
            <w:r w:rsidDel="00000000" w:rsidR="00000000" w:rsidRPr="00000000">
              <w:rPr>
                <w:rFonts w:ascii="Times New Roman" w:cs="Times New Roman" w:eastAsia="Times New Roman" w:hAnsi="Times New Roman"/>
                <w:sz w:val="28"/>
                <w:szCs w:val="28"/>
                <w:rtl w:val="0"/>
              </w:rPr>
              <w:t xml:space="preserve"> – основной.</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реализация мероприятий Дорожной карты Программы перехода школы в эффективный режим работы.</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Третий этап  </w:t>
            </w:r>
            <w:r w:rsidDel="00000000" w:rsidR="00000000" w:rsidRPr="00000000">
              <w:rPr>
                <w:rFonts w:ascii="Times New Roman" w:cs="Times New Roman" w:eastAsia="Times New Roman" w:hAnsi="Times New Roman"/>
                <w:i w:val="1"/>
                <w:sz w:val="28"/>
                <w:szCs w:val="28"/>
                <w:rtl w:val="0"/>
              </w:rPr>
              <w:t xml:space="preserve">июнь – сентябрь 2023</w:t>
            </w:r>
            <w:r w:rsidDel="00000000" w:rsidR="00000000" w:rsidRPr="00000000">
              <w:rPr>
                <w:rFonts w:ascii="Times New Roman" w:cs="Times New Roman" w:eastAsia="Times New Roman" w:hAnsi="Times New Roman"/>
                <w:sz w:val="28"/>
                <w:szCs w:val="28"/>
                <w:rtl w:val="0"/>
              </w:rPr>
              <w:t xml:space="preserve"> - завершающий этап</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анализ достигнутых результатов по итогам реализации Программы перехода школы в эффективный режим работы, распространение опыта работы, разработка нового стратегического плана развития школы.</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Ответственные лица, </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контакты</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Директор школы Елена Юрьевна Хворикова,</w:t>
            </w:r>
          </w:p>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Заместитель директора по УВР Ольга Валентиновна Стомпелева, тел 241372, email </w:t>
            </w:r>
            <w:hyperlink r:id="rId7">
              <w:r w:rsidDel="00000000" w:rsidR="00000000" w:rsidRPr="00000000">
                <w:rPr>
                  <w:rFonts w:ascii="Times New Roman" w:cs="Times New Roman" w:eastAsia="Times New Roman" w:hAnsi="Times New Roman"/>
                  <w:color w:val="006fb2"/>
                  <w:sz w:val="28"/>
                  <w:szCs w:val="28"/>
                  <w:u w:val="single"/>
                  <w:rtl w:val="0"/>
                </w:rPr>
                <w:t xml:space="preserve">yarsch050@yandex.ru</w:t>
              </w:r>
            </w:hyperlink>
            <w:r w:rsidDel="00000000" w:rsidR="00000000" w:rsidRPr="00000000">
              <w:rPr>
                <w:rFonts w:ascii="Times New Roman" w:cs="Times New Roman" w:eastAsia="Times New Roman" w:hAnsi="Times New Roman"/>
                <w:sz w:val="28"/>
                <w:szCs w:val="28"/>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организации контроля </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выполнения программы</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Управление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реализацией Программы, ежегодный доклад о результатах деятельности школы по реализации Программы - директор школы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Работа и контроль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направлениям Программы  -  заместители директора</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Корректировка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программы по итогам промежуточного анализа - Педагогический совет</w:t>
            </w:r>
          </w:p>
          <w:p w:rsidR="00000000" w:rsidDel="00000000" w:rsidP="00000000" w:rsidRDefault="00000000" w:rsidRPr="00000000" w14:paraId="00000043">
            <w:pPr>
              <w:tabs>
                <w:tab w:val="left" w:pos="8460"/>
              </w:tabs>
              <w:spacing w:after="0" w:lineRule="auto"/>
              <w:ind w:right="-5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Мониторинг  показателей</w:t>
            </w:r>
          </w:p>
          <w:p w:rsidR="00000000" w:rsidDel="00000000" w:rsidP="00000000" w:rsidRDefault="00000000" w:rsidRPr="00000000" w14:paraId="00000044">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Содержание мониторинга: </w:t>
            </w:r>
            <w:r w:rsidDel="00000000" w:rsidR="00000000" w:rsidRPr="00000000">
              <w:rPr>
                <w:rFonts w:ascii="Times New Roman" w:cs="Times New Roman" w:eastAsia="Times New Roman" w:hAnsi="Times New Roman"/>
                <w:sz w:val="28"/>
                <w:szCs w:val="28"/>
                <w:rtl w:val="0"/>
              </w:rPr>
              <w:t xml:space="preserve">сроки реализации мероприятий Дорожной карты Программы; результаты промежуточной аттестации, результаты анкетирования, интервьюирования участников образовательного процесса.</w:t>
            </w:r>
          </w:p>
          <w:p w:rsidR="00000000" w:rsidDel="00000000" w:rsidP="00000000" w:rsidRDefault="00000000" w:rsidRPr="00000000" w14:paraId="00000045">
            <w:pPr>
              <w:tabs>
                <w:tab w:val="left" w:pos="8460"/>
              </w:tabs>
              <w:spacing w:after="0" w:lineRule="auto"/>
              <w:ind w:right="-5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Периодичность: </w:t>
            </w:r>
            <w:r w:rsidDel="00000000" w:rsidR="00000000" w:rsidRPr="00000000">
              <w:rPr>
                <w:rFonts w:ascii="Times New Roman" w:cs="Times New Roman" w:eastAsia="Times New Roman" w:hAnsi="Times New Roman"/>
                <w:sz w:val="28"/>
                <w:szCs w:val="28"/>
                <w:rtl w:val="0"/>
              </w:rPr>
              <w:t xml:space="preserve">два раза в год.</w:t>
            </w:r>
          </w:p>
          <w:p w:rsidR="00000000" w:rsidDel="00000000" w:rsidP="00000000" w:rsidRDefault="00000000" w:rsidRPr="00000000" w14:paraId="00000046">
            <w:pPr>
              <w:tabs>
                <w:tab w:val="left" w:pos="8460"/>
              </w:tabs>
              <w:spacing w:after="0" w:lineRule="auto"/>
              <w:ind w:right="-5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Объекты мониторинга:</w:t>
            </w:r>
          </w:p>
          <w:p w:rsidR="00000000" w:rsidDel="00000000" w:rsidP="00000000" w:rsidRDefault="00000000" w:rsidRPr="00000000" w14:paraId="00000047">
            <w:pPr>
              <w:tabs>
                <w:tab w:val="left" w:pos="8460"/>
              </w:tabs>
              <w:spacing w:after="0" w:lineRule="auto"/>
              <w:ind w:right="-5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Обучающиеся, родители (законные представители), учителя, классные руководители.</w:t>
            </w:r>
          </w:p>
          <w:p w:rsidR="00000000" w:rsidDel="00000000" w:rsidP="00000000" w:rsidRDefault="00000000" w:rsidRPr="00000000" w14:paraId="00000048">
            <w:pPr>
              <w:tabs>
                <w:tab w:val="left" w:pos="8460"/>
              </w:tabs>
              <w:spacing w:after="0" w:lineRule="auto"/>
              <w:ind w:right="-5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Стороной, заинтересованной в информации</w:t>
            </w:r>
            <w:r w:rsidDel="00000000" w:rsidR="00000000" w:rsidRPr="00000000">
              <w:rPr>
                <w:rFonts w:ascii="Times New Roman" w:cs="Times New Roman" w:eastAsia="Times New Roman" w:hAnsi="Times New Roman"/>
                <w:sz w:val="28"/>
                <w:szCs w:val="28"/>
                <w:rtl w:val="0"/>
              </w:rPr>
              <w:t xml:space="preserve">, полученной в ходе реализации Программы, являются муниципальные и региональные органы управления образованием.</w:t>
            </w:r>
          </w:p>
        </w:tc>
      </w:tr>
    </w:tbl>
    <w:p w:rsidR="00000000" w:rsidDel="00000000" w:rsidP="00000000" w:rsidRDefault="00000000" w:rsidRPr="00000000" w14:paraId="0000004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D">
      <w:pPr>
        <w:spacing w:after="0" w:line="240" w:lineRule="auto"/>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4E">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Зачем приспосабливать ребенка </w:t>
      </w:r>
    </w:p>
    <w:p w:rsidR="00000000" w:rsidDel="00000000" w:rsidP="00000000" w:rsidRDefault="00000000" w:rsidRPr="00000000" w14:paraId="0000004F">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 системе образования? Не лучше ли </w:t>
      </w:r>
    </w:p>
    <w:p w:rsidR="00000000" w:rsidDel="00000000" w:rsidP="00000000" w:rsidRDefault="00000000" w:rsidRPr="00000000" w14:paraId="00000050">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приспособить эту систему к ребенку? </w:t>
      </w:r>
    </w:p>
    <w:p w:rsidR="00000000" w:rsidDel="00000000" w:rsidP="00000000" w:rsidRDefault="00000000" w:rsidRPr="00000000" w14:paraId="00000051">
      <w:pPr>
        <w:spacing w:after="0" w:line="24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Ж.Ж. Руссо </w:t>
      </w:r>
    </w:p>
    <w:p w:rsidR="00000000" w:rsidDel="00000000" w:rsidP="00000000" w:rsidRDefault="00000000" w:rsidRPr="00000000" w14:paraId="00000052">
      <w:pPr>
        <w:spacing w:after="0" w:line="240" w:lineRule="auto"/>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Основания разработки Программы</w:t>
      </w:r>
    </w:p>
    <w:p w:rsidR="00000000" w:rsidDel="00000000" w:rsidP="00000000" w:rsidRDefault="00000000" w:rsidRPr="00000000" w14:paraId="0000005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Нормативныеоснования:</w:t>
      </w:r>
    </w:p>
    <w:p w:rsidR="00000000" w:rsidDel="00000000" w:rsidP="00000000" w:rsidRDefault="00000000" w:rsidRPr="00000000" w14:paraId="0000005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Федеральный закон «Об образовании в Российской Федерации» от 29 декабря 2012 г. № 273-ФЗ;</w:t>
      </w:r>
    </w:p>
    <w:p w:rsidR="00000000" w:rsidDel="00000000" w:rsidP="00000000" w:rsidRDefault="00000000" w:rsidRPr="00000000" w14:paraId="0000005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указ Президента Российской Федерации от 7 мая 2018 г. N 204 «О национальных целях и стратегических задачах развития Российской Федерации до 2024 года»;</w:t>
      </w:r>
    </w:p>
    <w:p w:rsidR="00000000" w:rsidDel="00000000" w:rsidP="00000000" w:rsidRDefault="00000000" w:rsidRPr="00000000" w14:paraId="0000005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постановление Правительства Российской Федерации от 26декабря 2017 г. N1642 «Об утверждении государственной программы Российской Федерации “Развитие образования”;</w:t>
      </w:r>
    </w:p>
    <w:p w:rsidR="00000000" w:rsidDel="00000000" w:rsidP="00000000" w:rsidRDefault="00000000" w:rsidRPr="00000000" w14:paraId="0000005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совместный приказ Министерства просвещения Российской Федерации и Федеральной службы по надзору в сфере образования и науки от 06.05.2019 года № 590\219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000000" w:rsidDel="00000000" w:rsidP="00000000" w:rsidRDefault="00000000" w:rsidRPr="00000000" w14:paraId="0000005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Мероприятия 4.2.7. ВЦП «Повышение качества образования в школах с низкими результатами обучения и в школах, функционирующих в неблагоприятных социальных условиях;</w:t>
      </w:r>
    </w:p>
    <w:p w:rsidR="00000000" w:rsidDel="00000000" w:rsidP="00000000" w:rsidRDefault="00000000" w:rsidRPr="00000000" w14:paraId="0000005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приказ Департамента образования ЯО от 21.01.2020 № 22/01-94 «Об утверждении планов-графиков реализации мероприятий ВЦП в 2020 году»;</w:t>
      </w:r>
    </w:p>
    <w:p w:rsidR="00000000" w:rsidDel="00000000" w:rsidP="00000000" w:rsidRDefault="00000000" w:rsidRPr="00000000" w14:paraId="0000005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Соглашение о сотрудничестве в рамках реализации федеральной субсидии на Проект «Поддержка общеобразовательных школ, имеющих стабильно низкие результаты обучения и школ, функционирующих в неблагоприятных социальных условиях»</w:t>
      </w:r>
    </w:p>
    <w:p w:rsidR="00000000" w:rsidDel="00000000" w:rsidP="00000000" w:rsidRDefault="00000000" w:rsidRPr="00000000" w14:paraId="0000005C">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приказ департамента образования мэрии города Ярославля от 24.10.2018 №01-05/927 «О создании рабочей группы по разработке муниципальной программы «Развитие образования в городе Ярославле на 2021-2026гг»»;</w:t>
      </w:r>
    </w:p>
    <w:p w:rsidR="00000000" w:rsidDel="00000000" w:rsidP="00000000" w:rsidRDefault="00000000" w:rsidRPr="00000000" w14:paraId="0000005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постановление мэрии города Ярославля «Об утверждении муниципальной программы «Развитие образования в городе Ярославле на 2021-2026гг годы»;</w:t>
      </w:r>
    </w:p>
    <w:p w:rsidR="00000000" w:rsidDel="00000000" w:rsidP="00000000" w:rsidRDefault="00000000" w:rsidRPr="00000000" w14:paraId="0000005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муниципальная программа по сопровождению ШНОР «Эффективное управление как фактор повышения качества образовательных результатов»;</w:t>
      </w:r>
    </w:p>
    <w:p w:rsidR="00000000" w:rsidDel="00000000" w:rsidP="00000000" w:rsidRDefault="00000000" w:rsidRPr="00000000" w14:paraId="0000005F">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приказ департамента образования мэрии города Ярославля от 09.07.2020 №01-05/504 «Об утверждении плана работы (дорожной карты) в рамках реализации Региональной программы поддержки (повышения качества) общеобразовательных школ, имеющих стабильно низкие результаты обучения, и школ, функционирующих в неблагоприятных социальных условиях и состава координационного совета по ее реализации»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повышения качества образования в последние годы является одной из ведущих в разработке программ развития образования на различных уровнях. Ключевым документом в этом направлении является Национальный проект «Образование». В нем четко определены целевые показатели развития образования, в их числе вхождение России десятку стран – лидеров по качеству общего образования, а так же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Логика реализации национального проекта подразумевает разработку и утверждение программ по решению задач, в нем обозначенных, на региональных, муниципальных уровнях. </w:t>
      </w:r>
    </w:p>
    <w:p w:rsidR="00000000" w:rsidDel="00000000" w:rsidP="00000000" w:rsidRDefault="00000000" w:rsidRPr="00000000" w14:paraId="0000006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Являясь частью муниципальной системы образования города Ярославля, «Основная общеобразовательная школа №50 имени Валерия Харитонова» в процессе функционирования ориентируется на критерии и показатели оценки деятельности образовательных организаций, утвержденных региональной программой «Современная школа». Достижение запланированных данной программой результатов возможно при условии работы учреждения в режиме постоянного развития. Отправной точкой в инновациях может и должна стать модель эффективной школы. </w:t>
      </w:r>
    </w:p>
    <w:p w:rsidR="00000000" w:rsidDel="00000000" w:rsidP="00000000" w:rsidRDefault="00000000" w:rsidRPr="00000000" w14:paraId="0000006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Напомним, под эффективной школой понимается образовательное учреждение, обеспечивающее образование, которое максимально удовлетворяет запросы заказчиков: обучающихся, родителей, общества. В эффективной школе происходят процессы, которые улучшают образовательные результаты ученика. К таким процессам относится и развитие персонала, как важный ресурс для изменения и улучшения всей образовательной организации. Среди стратегических направлений эффективной школы можно выделить следующие:</w:t>
      </w:r>
    </w:p>
    <w:p w:rsidR="00000000" w:rsidDel="00000000" w:rsidP="00000000" w:rsidRDefault="00000000" w:rsidRPr="00000000" w14:paraId="0000006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высокие ожидания в отношении учеников и высокие требования к результатам; </w:t>
      </w:r>
    </w:p>
    <w:p w:rsidR="00000000" w:rsidDel="00000000" w:rsidP="00000000" w:rsidRDefault="00000000" w:rsidRPr="00000000" w14:paraId="0000006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-тщательный мониторинг реализации образовательной программы и систематическая работа с данными; </w:t>
      </w:r>
    </w:p>
    <w:p w:rsidR="00000000" w:rsidDel="00000000" w:rsidP="00000000" w:rsidRDefault="00000000" w:rsidRPr="00000000" w14:paraId="0000006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формирование и поддержка учебной мотивации школьников; </w:t>
      </w:r>
    </w:p>
    <w:p w:rsidR="00000000" w:rsidDel="00000000" w:rsidP="00000000" w:rsidRDefault="00000000" w:rsidRPr="00000000" w14:paraId="0000006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-активный профессиональный обмен и развитие учителей; </w:t>
      </w:r>
    </w:p>
    <w:p w:rsidR="00000000" w:rsidDel="00000000" w:rsidP="00000000" w:rsidRDefault="00000000" w:rsidRPr="00000000" w14:paraId="0000006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активное сотрудничество с окружением и родителями; </w:t>
      </w:r>
    </w:p>
    <w:p w:rsidR="00000000" w:rsidDel="00000000" w:rsidP="00000000" w:rsidRDefault="00000000" w:rsidRPr="00000000" w14:paraId="0000006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создание насыщенной безопасной среды и позитивной организационной культуры;</w:t>
      </w:r>
    </w:p>
    <w:p w:rsidR="00000000" w:rsidDel="00000000" w:rsidP="00000000" w:rsidRDefault="00000000" w:rsidRPr="00000000" w14:paraId="0000006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кооперация в управлении при сильном лидерстве директора. </w:t>
      </w:r>
    </w:p>
    <w:p w:rsidR="00000000" w:rsidDel="00000000" w:rsidP="00000000" w:rsidRDefault="00000000" w:rsidRPr="00000000" w14:paraId="0000006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показателям эффективности школы можно отнести: </w:t>
      </w:r>
    </w:p>
    <w:p w:rsidR="00000000" w:rsidDel="00000000" w:rsidP="00000000" w:rsidRDefault="00000000" w:rsidRPr="00000000" w14:paraId="0000006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Эффективное управление </w:t>
      </w:r>
    </w:p>
    <w:p w:rsidR="00000000" w:rsidDel="00000000" w:rsidP="00000000" w:rsidRDefault="00000000" w:rsidRPr="00000000" w14:paraId="0000006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Фокус на учении/содержании образования </w:t>
      </w:r>
    </w:p>
    <w:p w:rsidR="00000000" w:rsidDel="00000000" w:rsidP="00000000" w:rsidRDefault="00000000" w:rsidRPr="00000000" w14:paraId="0000006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Позитивная культура/школьный климат </w:t>
      </w:r>
    </w:p>
    <w:p w:rsidR="00000000" w:rsidDel="00000000" w:rsidP="00000000" w:rsidRDefault="00000000" w:rsidRPr="00000000" w14:paraId="0000006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Вовлечение учеников в учебный процесс </w:t>
      </w:r>
    </w:p>
    <w:p w:rsidR="00000000" w:rsidDel="00000000" w:rsidP="00000000" w:rsidRDefault="00000000" w:rsidRPr="00000000" w14:paraId="0000007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Эффективное преподавание </w:t>
      </w:r>
    </w:p>
    <w:p w:rsidR="00000000" w:rsidDel="00000000" w:rsidP="00000000" w:rsidRDefault="00000000" w:rsidRPr="00000000" w14:paraId="0000007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Мониторинг достижений и помощь учащимся </w:t>
      </w:r>
    </w:p>
    <w:p w:rsidR="00000000" w:rsidDel="00000000" w:rsidP="00000000" w:rsidRDefault="00000000" w:rsidRPr="00000000" w14:paraId="0000007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Вовлечение родителей и привлечение дополнительных ресурсов </w:t>
      </w:r>
    </w:p>
    <w:p w:rsidR="00000000" w:rsidDel="00000000" w:rsidP="00000000" w:rsidRDefault="00000000" w:rsidRPr="00000000" w14:paraId="0000007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Профессиональное развитие учителей </w:t>
      </w:r>
    </w:p>
    <w:p w:rsidR="00000000" w:rsidDel="00000000" w:rsidP="00000000" w:rsidRDefault="00000000" w:rsidRPr="00000000" w14:paraId="0000007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работы эффективной школы: </w:t>
      </w:r>
    </w:p>
    <w:p w:rsidR="00000000" w:rsidDel="00000000" w:rsidP="00000000" w:rsidRDefault="00000000" w:rsidRPr="00000000" w14:paraId="0000007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Средние баллы ГИА выше средних по региону </w:t>
      </w:r>
    </w:p>
    <w:p w:rsidR="00000000" w:rsidDel="00000000" w:rsidP="00000000" w:rsidRDefault="00000000" w:rsidRPr="00000000" w14:paraId="0000007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Высокий процент участников и призёров олимпиад и конкурсов высокого уровня </w:t>
      </w:r>
    </w:p>
    <w:p w:rsidR="00000000" w:rsidDel="00000000" w:rsidP="00000000" w:rsidRDefault="00000000" w:rsidRPr="00000000" w14:paraId="0000007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Высокая социальная активность и позитивный имидж школы </w:t>
      </w:r>
    </w:p>
    <w:p w:rsidR="00000000" w:rsidDel="00000000" w:rsidP="00000000" w:rsidRDefault="00000000" w:rsidRPr="00000000" w14:paraId="0000007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Образцы лучших практик – основа для программ улучшения результатов (schoolimprovement)</w:t>
      </w:r>
    </w:p>
    <w:p w:rsidR="00000000" w:rsidDel="00000000" w:rsidP="00000000" w:rsidRDefault="00000000" w:rsidRPr="00000000" w14:paraId="00000079">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внешней оценки образовательных результатов основная школа №50 отнесена к сегменту школ, показывающих низкие образовательные результаты и включена в муниципальную команду по реализации региональной программы по поддержке (повышению качества) общеобразовательных школ, имеющих стабильно низкие результаты обучения, и школ, функционирующих в неблагоприятных социальных условиях. Взаимодействие с коллегами и помощь со стороны органов управления образованием школам с низкими образовательными результатами, становится стимулом к активизации внутренних ресурсов учреждения. А цель областного проекта «обеспечение учебной успешности каждого ребенка, независимо от места жительства и социально-экономического статуса семьи» лейтмотивом методической и организационной работы. Таким образом, Программа перехода в эффективный режим работы (в части улучшения образовательных результатов) определит приоритетные направления развития школы. А ее реализация обеспечит повышение качества образования.</w:t>
      </w:r>
    </w:p>
    <w:p w:rsidR="00000000" w:rsidDel="00000000" w:rsidP="00000000" w:rsidRDefault="00000000" w:rsidRPr="00000000" w14:paraId="0000007A">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Актуальное состояние образовательной системы школы</w:t>
      </w:r>
    </w:p>
    <w:p w:rsidR="00000000" w:rsidDel="00000000" w:rsidP="00000000" w:rsidRDefault="00000000" w:rsidRPr="00000000" w14:paraId="0000007C">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школьной документации, характеризующие динамику показателей деятельности школы, представлены в приложении №1 «Информация по основным показателям качества школьных процессов»</w:t>
      </w:r>
    </w:p>
    <w:p w:rsidR="00000000" w:rsidDel="00000000" w:rsidP="00000000" w:rsidRDefault="00000000" w:rsidRPr="00000000" w14:paraId="0000007E">
      <w:pPr>
        <w:spacing w:after="0" w:lineRule="auto"/>
        <w:ind w:firstLine="567"/>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371"/>
          <w:tab w:val="right" w:pos="8306"/>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обучающихся</w:t>
      </w:r>
    </w:p>
    <w:p w:rsidR="00000000" w:rsidDel="00000000" w:rsidP="00000000" w:rsidRDefault="00000000" w:rsidRPr="00000000" w14:paraId="00000080">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Численный состав обучающихся стабилен. К концу 2019 года составил 227 человек.</w:t>
      </w:r>
    </w:p>
    <w:p w:rsidR="00000000" w:rsidDel="00000000" w:rsidP="00000000" w:rsidRDefault="00000000" w:rsidRPr="00000000" w14:paraId="00000081">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половины обучающихся школы проживает за пределами микрорайона. Предельной сохраняется наполняемость классов начальной школы. В классах основной ступени смена состава обучающихся происходит в связи отчислением при перемене места жительства или желанием продолжить обучение в учреждениях СПО. Сохранение интереса к дополнительным образовательным программам кадетской направленности обеспечивает прием учеников 5,6 классов. Средняя наполняемость классов по школе соответствует нормативному значению.</w:t>
      </w:r>
    </w:p>
    <w:p w:rsidR="00000000" w:rsidDel="00000000" w:rsidP="00000000" w:rsidRDefault="00000000" w:rsidRPr="00000000" w14:paraId="00000082">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Социальный паспорт учреждения свидетельствует, что школа работает в сложном социальном контексте. Четвертая часть от общей численности учеников – дети из многодетных малообеспеченных семей (57 человек), восемь воспитываются одинокими матерями, трое находятся под опекой. Несколько сокращается число детей, для кого русский язык неродной, их, по данным 2019 года примерно 13%. При этом, отмечается расширение этнического состава обучающихся (пять национальностей).</w:t>
      </w:r>
    </w:p>
    <w:p w:rsidR="00000000" w:rsidDel="00000000" w:rsidP="00000000" w:rsidRDefault="00000000" w:rsidRPr="00000000" w14:paraId="00000083">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связи с тем, что дополнительное образование в школе имеет кадетскую направленность, количество мальчиков значительно превышает число девочек. </w:t>
      </w:r>
    </w:p>
    <w:p w:rsidR="00000000" w:rsidDel="00000000" w:rsidP="00000000" w:rsidRDefault="00000000" w:rsidRPr="00000000" w14:paraId="00000084">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09"/>
          <w:tab w:val="left" w:pos="7938"/>
          <w:tab w:val="right" w:pos="8306"/>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образовательной деятельности</w:t>
      </w:r>
    </w:p>
    <w:p w:rsidR="00000000" w:rsidDel="00000000" w:rsidP="00000000" w:rsidRDefault="00000000" w:rsidRPr="00000000" w14:paraId="00000086">
      <w:pPr>
        <w:tabs>
          <w:tab w:val="left" w:pos="709"/>
          <w:tab w:val="left" w:pos="7938"/>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Школа работает в одну смену. Начальные классы учатся по пятидневной неделе. Сохранение шестидневки в основной школе объясняется значительной нагрузкой по дополнительному образованию для кадет, которые составляют более половины учащихся.</w:t>
      </w:r>
    </w:p>
    <w:p w:rsidR="00000000" w:rsidDel="00000000" w:rsidP="00000000" w:rsidRDefault="00000000" w:rsidRPr="00000000" w14:paraId="00000087">
      <w:pPr>
        <w:tabs>
          <w:tab w:val="left" w:pos="709"/>
          <w:tab w:val="left" w:pos="7938"/>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образовательная программа школы составлена и реализуется в соответствии с ФГОС. В том числе, в школе реализуются программы второго иностранного (немецкого) языка. Этот предмет изучают ученики 5-8 классов. В учебном плане школы есть курс для 5-6 класса «Основы учебной деятельности», итогом которого является защита индивидуального исследовательского проекта. Внеурочная деятельность на базе школы организуется учителями. При этом учитываются отзывы родителей и самих учеников о курсах прошлых лет. В течение учебного года некоторые курсы заменяются новыми, более востребованными. Вводятся краткосрочные курсы – проекты. Занятия ВД различаются по тематике и форме. Интересно представляются итоги реализации программ творческой направленности: выставки, мини-концерты и т.д.</w:t>
      </w:r>
    </w:p>
    <w:p w:rsidR="00000000" w:rsidDel="00000000" w:rsidP="00000000" w:rsidRDefault="00000000" w:rsidRPr="00000000" w14:paraId="00000088">
      <w:pPr>
        <w:tabs>
          <w:tab w:val="left" w:pos="709"/>
          <w:tab w:val="left" w:pos="7938"/>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Традиционно спектр дополнительного образования расширяется за счет групп дополнительного образования (кружки, клубы, секции), курсами предпрофильной подготовки. С 2019 года их деятельность осуществляется в условиях внедрения ПФДО. Сертификаты получили и активировали более 75 % учеников школы. Воспользовались сертификатами 52%. За счет ставки педагога дополнительного образования (9 часов в неделю) в школе организована работа секций и кружков. </w:t>
      </w:r>
    </w:p>
    <w:p w:rsidR="00000000" w:rsidDel="00000000" w:rsidP="00000000" w:rsidRDefault="00000000" w:rsidRPr="00000000" w14:paraId="00000089">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услуг, предлагаемых в рамках дополнительного образования, расширяется за счет сетевого взаимодействия с учреждениями дополнительного образования. Партнерами школы в этом направлении являются Центр ДТТ, МОУ ДЮЦ «Лад», ДЮСШ «Ярославич», ЭЦ «Родник»,  ЦДО «Истоки».</w:t>
      </w:r>
    </w:p>
    <w:p w:rsidR="00000000" w:rsidDel="00000000" w:rsidP="00000000" w:rsidRDefault="00000000" w:rsidRPr="00000000" w14:paraId="0000008A">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567"/>
          <w:tab w:val="right" w:pos="8306"/>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освоения основных образовательных программ</w:t>
      </w:r>
    </w:p>
    <w:p w:rsidR="00000000" w:rsidDel="00000000" w:rsidP="00000000" w:rsidRDefault="00000000" w:rsidRPr="00000000" w14:paraId="0000008C">
      <w:pPr>
        <w:tabs>
          <w:tab w:val="left" w:pos="567"/>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освоения образовательных программ  отражены в итогах промежуточной и государственной итоговой аттестации. </w:t>
      </w:r>
    </w:p>
    <w:p w:rsidR="00000000" w:rsidDel="00000000" w:rsidP="00000000" w:rsidRDefault="00000000" w:rsidRPr="00000000" w14:paraId="0000008D">
      <w:pPr>
        <w:tabs>
          <w:tab w:val="left" w:pos="567"/>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Качество освоения программ 14% - 31 ученик получили итоговые отметки за год 4-5 (в прошлом году было 14% - 27 учеников). Показатели по этому критерию в начальной школе значительно выше, чем в основной. Промежуточную аттестацию 2020 года успешно прошли 98% учащихся 2-8 классов. Ежегодно имеются ученики, переведенные в следующий класс условно, т.е. имеют  академические задолженности. По итогам 2018-2019 года  - восемь человек, в 2019-2020 году – четверо. Для таких учащихся  составляется график консультаций по предметам и дополнительных занятий. Установлены дополнительные сроки отработки не освоенного материала. Двое обучающихся в 2019 году, по заявлению родителей, проходили повторный курс обучения, остальные ликвидировали задолженности в установленные сроки.</w:t>
      </w:r>
    </w:p>
    <w:p w:rsidR="00000000" w:rsidDel="00000000" w:rsidP="00000000" w:rsidRDefault="00000000" w:rsidRPr="00000000" w14:paraId="0000008E">
      <w:pPr>
        <w:tabs>
          <w:tab w:val="left" w:pos="567"/>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Низкий результат обучения на основной ступени образования. Решением педсовета к государственной итоговой аттестации в 2019 году были не допущены 4 девятиклассника. Один ученик не прошел ГИА по двум предметам. Таким образом, аттестаты об основном общем образование не получили пять человек. Трое продолжили обучение в учреждениях СПО, двое отчислены из школы в связи переездом в другие города. В 2020 году аттестат не получил один выпускник.</w:t>
      </w:r>
    </w:p>
    <w:p w:rsidR="00000000" w:rsidDel="00000000" w:rsidP="00000000" w:rsidRDefault="00000000" w:rsidRPr="00000000" w14:paraId="0000008F">
      <w:pPr>
        <w:tabs>
          <w:tab w:val="left" w:pos="567"/>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результаты сданных в 2019 году экзаменов выше уровня 2018 года, при этом ниже среднего балла по городу и области. </w:t>
      </w:r>
    </w:p>
    <w:p w:rsidR="00000000" w:rsidDel="00000000" w:rsidP="00000000" w:rsidRDefault="00000000" w:rsidRPr="00000000" w14:paraId="0000009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851"/>
          <w:tab w:val="right" w:pos="8306"/>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работы в рамках дополнительного образования</w:t>
      </w:r>
    </w:p>
    <w:p w:rsidR="00000000" w:rsidDel="00000000" w:rsidP="00000000" w:rsidRDefault="00000000" w:rsidRPr="00000000" w14:paraId="00000091">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Школа имеет лицензию на осуществление деятельности по дополнительным образовательным программам для детей и взрослых. Работа была организована в условиях внедрения ПФДО. Школа, по заявлению родителей, обеспечила обучающихся сертификатами. В отчетном году охват дополнительным образованием составил 183 человека, из них около 40% (73 человека) занимались в двух или более объединениях. Каждая группа дополнительного образования представила результат в виде выставки, праздника, публичного выступления перед родителями, учителями и ребятами или участия во внешкольных мероприятиях.</w:t>
      </w:r>
    </w:p>
    <w:p w:rsidR="00000000" w:rsidDel="00000000" w:rsidP="00000000" w:rsidRDefault="00000000" w:rsidRPr="00000000" w14:paraId="00000092">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 направлением работы в рамках дополнительного образования в школе является реализация программы кадетской морской направленности. Кадетские отделения действуют на базе всех классов, с первого по девятый. Опыт организации кадетских отделений в начальной школе оказался удачным. По просьбам родителей, ведется прокадетский курс «Я-кадет» с первого класса.</w:t>
      </w:r>
    </w:p>
    <w:p w:rsidR="00000000" w:rsidDel="00000000" w:rsidP="00000000" w:rsidRDefault="00000000" w:rsidRPr="00000000" w14:paraId="00000093">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численность кадет возросла до 117 человек. В организации занятий помогает партнерство с МОУ ДМЦ им. адмирала  Ф.Ф. Ушакова, взаимодействие с ЯРО Движения Поддержки Флота, учреждениями ДО, воинской частью. Практическим выходом тренировок стали успехи в соревнованиях по специальным дисциплинам на уровне города и области.</w:t>
      </w:r>
    </w:p>
    <w:p w:rsidR="00000000" w:rsidDel="00000000" w:rsidP="00000000" w:rsidRDefault="00000000" w:rsidRPr="00000000" w14:paraId="00000094">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851"/>
          <w:tab w:val="right" w:pos="8306"/>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в программе «Развитие МСО на 2015-2020 годы»</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right" w:pos="830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Наша школа является организатором нескольких ежегодных мероприятий муниципального уровня.</w:t>
      </w:r>
    </w:p>
    <w:p w:rsidR="00000000" w:rsidDel="00000000" w:rsidP="00000000" w:rsidRDefault="00000000" w:rsidRPr="00000000" w14:paraId="00000097">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Среди них открытые городские состязания по морскому многоборью «Морские кадеты». Команды кадет Ярославских школ, воспитанники ДМЦ имени Ф.Ф.Ушакова, а также ребята-гости из Кинешмы, Рыбинска, Переславля соревнуются по морским дисциплинам. Викторина по истории флота и теория шлюпки, стрельба и флажный семафор, вязание узлов и такелаж – перечень конкурсных этапов.</w:t>
      </w:r>
    </w:p>
    <w:p w:rsidR="00000000" w:rsidDel="00000000" w:rsidP="00000000" w:rsidRDefault="00000000" w:rsidRPr="00000000" w14:paraId="00000098">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Традиционная встреча краеведов-исследователей - Харитоновские чтения - мероприятие памяти Валерия Харитонова, выпускника школы – героя подводника. В выступлениях представителей разных школ города, на тему «Служат Родине Ярославцы» - дань памяти мужеству и патриотизму наших земляков и показатель эффективности воспитательной работы патриотического направления со школьниками. Каждый год выступающие находят новых героев для своих докладов. Демонстрируют заинтересованность в исследовательской деятельности, в общении с ветеранами различных военных конфликтов, представителями героических профессий. Служение Родине  в разном понимании воспринимается ребятами как долг каждого.</w:t>
      </w:r>
    </w:p>
    <w:p w:rsidR="00000000" w:rsidDel="00000000" w:rsidP="00000000" w:rsidRDefault="00000000" w:rsidRPr="00000000" w14:paraId="00000099">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Митинг памяти Соловецких юнг. Школа юнг на Соловецких островах в годы Великой Отечественной войны готовила из ребят 14-16 лет специалистов для ВМФ. Сейчас в Ярославле остался один ветеран этой школы Спиридонов В.Н. Он - давний партнер школы в кадетском движении и участник этого мероприятия. У памятного знака, установленного на Тверицкой набережной, кадеты- моряки чтут память мальчишек военного времени. В этот день, в конце учебного года подводятся итоги сотрудничества Ярославских школ в рамках программ морской направленности. Награждаются активисты и выпускники кадетских подразделений.</w:t>
      </w:r>
    </w:p>
    <w:p w:rsidR="00000000" w:rsidDel="00000000" w:rsidP="00000000" w:rsidRDefault="00000000" w:rsidRPr="00000000" w14:paraId="0000009A">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Поездка в Москву 04 июля на торжественные мероприятия памяти подводников лодки К-19. Для участников Харитоновских чтений и актива кадетских подразделений Ярославля это еще одна возможность встретиться с ветеранами ВМФ. Выступление на митинге памяти моряков-подводников АПЛ К-19, обмен памятными знаками, новые знакомства – неполная программа поездки. Состоялась экскурсия по Москве с посещением Красной площади и Александровского парка, музеев и памятных мест.</w:t>
      </w:r>
    </w:p>
    <w:p w:rsidR="00000000" w:rsidDel="00000000" w:rsidP="00000000" w:rsidRDefault="00000000" w:rsidRPr="00000000" w14:paraId="0000009B">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Акция памяти летчиков-героев Великой Отечественной войны «Люди крылатой судьбы» посвящается дважды герою Советского Союза, летчику-испытателю Амет-хану Султану, чей памятник расположен рядом со школой, проводится ежегодно в октябре. В рамках акции спортивные соревнования и конкурс исследовательских работ. В  2019 состязаниях по волейболу, пионерболу и шахматам собрали более 100 учащихся из 11 школ Ярославля. Шахматный турнир проводился в сотрудничестве с УДО «Юность». Итоги подведены на митинге у памятника Амет-хану Султану. Здесь представителями Правительства республики Дагестан и администрации Заволжского района призерам были вручены медали, кубки, грамоты. </w:t>
      </w:r>
    </w:p>
    <w:p w:rsidR="00000000" w:rsidDel="00000000" w:rsidP="00000000" w:rsidRDefault="00000000" w:rsidRPr="00000000" w14:paraId="0000009C">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993"/>
          <w:tab w:val="right" w:pos="8306"/>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Внешкольная образовательная деятельность</w:t>
      </w:r>
    </w:p>
    <w:p w:rsidR="00000000" w:rsidDel="00000000" w:rsidP="00000000" w:rsidRDefault="00000000" w:rsidRPr="00000000" w14:paraId="0000009E">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участников конкурсов, олимпиад, проектов различных направлений и соревновательных мероприятий различного уровня составило 135 человек. Среди них 66 человек стали победителями или призерами, в том числе 45 на муниципальном уровне, и 21 на региональном. Следует отметить, что, в основном, это групповые выступления.</w:t>
      </w:r>
    </w:p>
    <w:p w:rsidR="00000000" w:rsidDel="00000000" w:rsidP="00000000" w:rsidRDefault="00000000" w:rsidRPr="00000000" w14:paraId="0000009F">
      <w:pPr>
        <w:tabs>
          <w:tab w:val="left" w:pos="709"/>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Активизируется индивидуальная проектная и учебно-исследовательская деятельность. Ею занимались 48 человека. Результаты представлены на школьном уровне.</w:t>
      </w:r>
    </w:p>
    <w:p w:rsidR="00000000" w:rsidDel="00000000" w:rsidP="00000000" w:rsidRDefault="00000000" w:rsidRPr="00000000" w14:paraId="000000A0">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Развивается волонтерская деятельность. Участие в социальных акциях приняли 30 человек.</w:t>
      </w:r>
    </w:p>
    <w:p w:rsidR="00000000" w:rsidDel="00000000" w:rsidP="00000000" w:rsidRDefault="00000000" w:rsidRPr="00000000" w14:paraId="000000A1">
      <w:pPr>
        <w:tabs>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период школьных каникул (осенью, летом) организуются лагеря с дневным пребыванием и выездные сборы. В 2019 состоялась выездная тематическая лагерная смена «Юный моряк» - участники 25 человек. На базе загородного лагеря Иволга проходили практические занятия по морским дисциплинам. В палаточных сборах  участие принимают кадеты 5-8 классов.</w:t>
      </w:r>
    </w:p>
    <w:p w:rsidR="00000000" w:rsidDel="00000000" w:rsidP="00000000" w:rsidRDefault="00000000" w:rsidRPr="00000000" w14:paraId="000000A2">
      <w:pPr>
        <w:tabs>
          <w:tab w:val="left" w:pos="709"/>
          <w:tab w:val="right" w:pos="8306"/>
        </w:tabs>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09"/>
          <w:tab w:val="right" w:pos="8306"/>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Педагогический коллектив школы  и инновационная деятельность</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right" w:pos="830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Педагогический коллектив стабилен. Учителя в возрасте до 30 лет составляют 28 % коллектива, педагоги в возрасте от 55 лет – 33%. Квалификационные категории имеют 54% педагогических работников. При этом, учителя, только подтверждают категории. К повышению квалификационной категории по результатам аттестации педагоги относятся скептически, считая достаточным соответствие занимаемой должности. Характеристика педагогического коллектива представлена в приложении №2</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right" w:pos="830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Школа имеет опыт работы в рамках инновационных площадок. В 2015 году школа стала призером конкурса на лучшую программу перехода в эффективный режим работы. С 2016 года учреждение является соисполнителем регионального инновационного проекта «Региональная стратегия поддержки школ, работающих в неблагоприятных социальных условиях при переходе в эффективный режим работы». В рамках инновационной программы 2018 года «Технологии создания профессиональных обучающихся сообществ как средство повышения профессиональной компетентности педагогов» весь педагогический состав прошел обучение по данной проблеме. В рамках проекта «Внедрение педагогической стратегии «Критическое мышление» для реализации программы перехода школы в эффективный режим работы»  в школе сформированы рабочие группы учителей, в которых на принципах самообучения изучается и внедряется в практику педагогическая стратегия Критического мышления. Представители школы принимают участие в выездных мероприятиях, организованных на базе школ Тутаева, Рыбинска, Переславля. Хорошим результатом стало представление в 2019 году опыта школы на межрегиональной научно-практической конференции «Непрерывное повышение профессионального мастерства педагогов: точки роста качества образования в регионе». При этом не все учителя включились в работу профессиональных сообществ, с неохотой идут на контакт с коллегами, наблюдая со стороны. Построение уроков на основе выбранной технологии не приняло постоянный характер. </w:t>
      </w:r>
    </w:p>
    <w:p w:rsidR="00000000" w:rsidDel="00000000" w:rsidP="00000000" w:rsidRDefault="00000000" w:rsidRPr="00000000" w14:paraId="000000A7">
      <w:pPr>
        <w:tabs>
          <w:tab w:val="left" w:pos="0"/>
          <w:tab w:val="left" w:pos="7371"/>
          <w:tab w:val="right" w:pos="8306"/>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Методическая работа на городском уровне отражается в рамках муниципального проекта «Повышение качества кадетского образования черезсетевое взаимодействие образовательных организаций». Наша школы является ресурсным центром, а представитель педагогического коллектива – член Координационного совета проекта. В отчетных материалах по проекту опубликованы разработки педагогов школы.</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запланированные в программе перехода в эффективный режим работы 2015 года результаты достигнуты частично. Получилось сформировать эффективно действующее кадетское подразделение в школе, что привлекло значительное число обучающихся. Ежегодно несколько выпускников – кадет продолжают обучение в профильных профессиональных учебных учреждениях. Есть положительный опыт применения инновационных приемов работы в учебном процессе, начали складываться профессиональные связи между коллегами. При этом, школа по-прежнему показывает низкие образовательные результаты.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значит, нужна корректировка приоритетов в дальнейшем развитии учреждения.</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SWOT-анализ</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Диагностика актуального состояния школы проведена с учетом модели эффективности. Таблица, содержащая основные показатели школы, которые позволяют оценить качество планирования и организации обучения; поддержки и мотивации учащихся; школьного климата и ценностей; руководства и управления представлена приложении №3 «Схема комплексной диагностики школьных процессов». Анализ результатов оценки дает возможность структурировать достижения и проблемы школы на современном этапе, а также оценить степень влияния внешнего окружения. Выводы можно представить в виде таблицы.</w:t>
      </w:r>
    </w:p>
    <w:p w:rsidR="00000000" w:rsidDel="00000000" w:rsidP="00000000" w:rsidRDefault="00000000" w:rsidRPr="00000000" w14:paraId="000000AE">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tbl>
      <w:tblPr>
        <w:tblStyle w:val="Table2"/>
        <w:tblW w:w="96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0"/>
        <w:gridCol w:w="4804"/>
        <w:tblGridChange w:id="0">
          <w:tblGrid>
            <w:gridCol w:w="4800"/>
            <w:gridCol w:w="4804"/>
          </w:tblGrid>
        </w:tblGridChange>
      </w:tblGrid>
      <w:tr>
        <w:trPr>
          <w:cantSplit w:val="0"/>
          <w:tblHeader w:val="0"/>
        </w:trPr>
        <w:tc>
          <w:tcPr>
            <w:gridSpan w:val="2"/>
            <w:shd w:fill="auto" w:val="clear"/>
          </w:tcPr>
          <w:p w:rsidR="00000000" w:rsidDel="00000000" w:rsidP="00000000" w:rsidRDefault="00000000" w:rsidRPr="00000000" w14:paraId="000000AF">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Внутренняя среда</w:t>
            </w:r>
          </w:p>
        </w:tc>
      </w:tr>
      <w:tr>
        <w:trPr>
          <w:cantSplit w:val="0"/>
          <w:tblHeader w:val="0"/>
        </w:trPr>
        <w:tc>
          <w:tcPr>
            <w:shd w:fill="auto" w:val="clear"/>
          </w:tcPr>
          <w:p w:rsidR="00000000" w:rsidDel="00000000" w:rsidP="00000000" w:rsidRDefault="00000000" w:rsidRPr="00000000" w14:paraId="000000B1">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Сильные стороны</w:t>
            </w:r>
          </w:p>
        </w:tc>
        <w:tc>
          <w:tcPr>
            <w:shd w:fill="auto" w:val="clear"/>
          </w:tcPr>
          <w:p w:rsidR="00000000" w:rsidDel="00000000" w:rsidP="00000000" w:rsidRDefault="00000000" w:rsidRPr="00000000" w14:paraId="000000B2">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Слабые стороны</w:t>
            </w:r>
          </w:p>
        </w:tc>
      </w:tr>
      <w:tr>
        <w:trPr>
          <w:cantSplit w:val="0"/>
          <w:tblHeader w:val="0"/>
        </w:trPr>
        <w:tc>
          <w:tcPr>
            <w:shd w:fill="auto" w:val="clear"/>
          </w:tcPr>
          <w:p w:rsidR="00000000" w:rsidDel="00000000" w:rsidP="00000000" w:rsidRDefault="00000000" w:rsidRPr="00000000" w14:paraId="000000B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-Пополнение педагогического коллектива молодыми активными кадрами</w:t>
            </w:r>
          </w:p>
          <w:p w:rsidR="00000000" w:rsidDel="00000000" w:rsidP="00000000" w:rsidRDefault="00000000" w:rsidRPr="00000000" w14:paraId="000000B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-Активная позиция администрации</w:t>
            </w:r>
          </w:p>
          <w:p w:rsidR="00000000" w:rsidDel="00000000" w:rsidP="00000000" w:rsidRDefault="00000000" w:rsidRPr="00000000" w14:paraId="000000B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Наличие группы учителей способных и готовых к инновациям</w:t>
            </w:r>
          </w:p>
          <w:p w:rsidR="00000000" w:rsidDel="00000000" w:rsidP="00000000" w:rsidRDefault="00000000" w:rsidRPr="00000000" w14:paraId="000000B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Выбрана единая педагогическая стратегия школы, коллектив прошел обучение на КПК « Педагогическая технология критического мышления»</w:t>
            </w:r>
          </w:p>
          <w:p w:rsidR="00000000" w:rsidDel="00000000" w:rsidP="00000000" w:rsidRDefault="00000000" w:rsidRPr="00000000" w14:paraId="000000B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-Опыт работы в рамках регионального инновационного проекта</w:t>
            </w:r>
          </w:p>
          <w:p w:rsidR="00000000" w:rsidDel="00000000" w:rsidP="00000000" w:rsidRDefault="00000000" w:rsidRPr="00000000" w14:paraId="000000B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-Опыт успешной реализации программ дополнительного образования кадетской направленности</w:t>
            </w:r>
          </w:p>
          <w:p w:rsidR="00000000" w:rsidDel="00000000" w:rsidP="00000000" w:rsidRDefault="00000000" w:rsidRPr="00000000" w14:paraId="000000B9">
            <w:pPr>
              <w:spacing w:after="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B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-Низкий показатель качества знаний, наличие учащихся с академическими задолженностями</w:t>
            </w:r>
          </w:p>
          <w:p w:rsidR="00000000" w:rsidDel="00000000" w:rsidP="00000000" w:rsidRDefault="00000000" w:rsidRPr="00000000" w14:paraId="000000B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-Низкий уровень мотивации учащихся к академическому учению, исследовательской деятельности</w:t>
            </w:r>
          </w:p>
          <w:p w:rsidR="00000000" w:rsidDel="00000000" w:rsidP="00000000" w:rsidRDefault="00000000" w:rsidRPr="00000000" w14:paraId="000000B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-Недостаточность профессиональной инициативы педагогов;</w:t>
            </w:r>
          </w:p>
          <w:p w:rsidR="00000000" w:rsidDel="00000000" w:rsidP="00000000" w:rsidRDefault="00000000" w:rsidRPr="00000000" w14:paraId="000000B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Неготовность некоторых педагогов выстраивать партнерские отношения с другими участниками образовательных отношений</w:t>
            </w:r>
          </w:p>
          <w:p w:rsidR="00000000" w:rsidDel="00000000" w:rsidP="00000000" w:rsidRDefault="00000000" w:rsidRPr="00000000" w14:paraId="000000B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Отсутствие четкой системы мониторинга</w:t>
            </w:r>
          </w:p>
          <w:p w:rsidR="00000000" w:rsidDel="00000000" w:rsidP="00000000" w:rsidRDefault="00000000" w:rsidRPr="00000000" w14:paraId="000000B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Недостаточный уровень информационного обеспечения образовательного процесса</w:t>
            </w:r>
          </w:p>
          <w:p w:rsidR="00000000" w:rsidDel="00000000" w:rsidP="00000000" w:rsidRDefault="00000000" w:rsidRPr="00000000" w14:paraId="000000C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-Уклонение части родителей от взаимодействия со школой в вопросе воспитания и обучения детей</w:t>
            </w:r>
          </w:p>
          <w:p w:rsidR="00000000" w:rsidDel="00000000" w:rsidP="00000000" w:rsidRDefault="00000000" w:rsidRPr="00000000" w14:paraId="000000C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-Сложный поликультурный контекст</w:t>
            </w:r>
          </w:p>
        </w:tc>
      </w:tr>
      <w:tr>
        <w:trPr>
          <w:cantSplit w:val="0"/>
          <w:tblHeader w:val="0"/>
        </w:trPr>
        <w:tc>
          <w:tcPr>
            <w:gridSpan w:val="2"/>
            <w:shd w:fill="auto" w:val="clear"/>
          </w:tcPr>
          <w:p w:rsidR="00000000" w:rsidDel="00000000" w:rsidP="00000000" w:rsidRDefault="00000000" w:rsidRPr="00000000" w14:paraId="000000C2">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Внешняя среда</w:t>
            </w:r>
          </w:p>
        </w:tc>
      </w:tr>
      <w:tr>
        <w:trPr>
          <w:cantSplit w:val="0"/>
          <w:tblHeader w:val="0"/>
        </w:trPr>
        <w:tc>
          <w:tcPr>
            <w:shd w:fill="auto" w:val="clear"/>
          </w:tcPr>
          <w:p w:rsidR="00000000" w:rsidDel="00000000" w:rsidP="00000000" w:rsidRDefault="00000000" w:rsidRPr="00000000" w14:paraId="000000C4">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Возможности </w:t>
            </w:r>
          </w:p>
        </w:tc>
        <w:tc>
          <w:tcPr>
            <w:shd w:fill="auto" w:val="clear"/>
          </w:tcPr>
          <w:p w:rsidR="00000000" w:rsidDel="00000000" w:rsidP="00000000" w:rsidRDefault="00000000" w:rsidRPr="00000000" w14:paraId="000000C5">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Угрозы </w:t>
            </w:r>
          </w:p>
        </w:tc>
      </w:tr>
      <w:tr>
        <w:trPr>
          <w:cantSplit w:val="0"/>
          <w:trHeight w:val="3154" w:hRule="atLeast"/>
          <w:tblHeader w:val="0"/>
        </w:trPr>
        <w:tc>
          <w:tcPr>
            <w:shd w:fill="auto" w:val="clear"/>
          </w:tcPr>
          <w:p w:rsidR="00000000" w:rsidDel="00000000" w:rsidP="00000000" w:rsidRDefault="00000000" w:rsidRPr="00000000" w14:paraId="000000C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-Удачное расположение школы на пересечении маршрутов городского транспорта</w:t>
            </w:r>
          </w:p>
          <w:p w:rsidR="00000000" w:rsidDel="00000000" w:rsidP="00000000" w:rsidRDefault="00000000" w:rsidRPr="00000000" w14:paraId="000000C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-Развитая система учреждений дополнительного образования, опыт сетевого взаимодействия с УДО</w:t>
            </w:r>
          </w:p>
          <w:p w:rsidR="00000000" w:rsidDel="00000000" w:rsidP="00000000" w:rsidRDefault="00000000" w:rsidRPr="00000000" w14:paraId="000000C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-Доступность сотрудничества и взаимодействия с методическими службами города и области</w:t>
            </w:r>
          </w:p>
          <w:p w:rsidR="00000000" w:rsidDel="00000000" w:rsidP="00000000" w:rsidRDefault="00000000" w:rsidRPr="00000000" w14:paraId="000000C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-Активное развитие дистанционных форм получения образования</w:t>
            </w:r>
          </w:p>
        </w:tc>
        <w:tc>
          <w:tcPr>
            <w:shd w:fill="auto" w:val="clear"/>
          </w:tcPr>
          <w:p w:rsidR="00000000" w:rsidDel="00000000" w:rsidP="00000000" w:rsidRDefault="00000000" w:rsidRPr="00000000" w14:paraId="000000C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Соседство с крупными школами, которые являются поставщиками «неблагополучного» контингента</w:t>
            </w:r>
          </w:p>
          <w:p w:rsidR="00000000" w:rsidDel="00000000" w:rsidP="00000000" w:rsidRDefault="00000000" w:rsidRPr="00000000" w14:paraId="000000C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Низкий культурный и образовательный уровень значительной части родителей</w:t>
            </w:r>
          </w:p>
          <w:p w:rsidR="00000000" w:rsidDel="00000000" w:rsidP="00000000" w:rsidRDefault="00000000" w:rsidRPr="00000000" w14:paraId="000000C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Ограниченные возможности для пополнения и обновления МТБ школы</w:t>
            </w:r>
          </w:p>
          <w:p w:rsidR="00000000" w:rsidDel="00000000" w:rsidP="00000000" w:rsidRDefault="00000000" w:rsidRPr="00000000" w14:paraId="000000CD">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CF">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основании данных анализа, выделяются доступные для воздействия области школьных улучшений, преобразование которых необходимо и возможно в ближайшей перспективе:</w:t>
      </w:r>
    </w:p>
    <w:p w:rsidR="00000000" w:rsidDel="00000000" w:rsidP="00000000" w:rsidRDefault="00000000" w:rsidRPr="00000000" w14:paraId="000000D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Совершенствование образовательного процесса на основе выбранной педагогической стратегии Развитие критического мышления</w:t>
      </w:r>
    </w:p>
    <w:p w:rsidR="00000000" w:rsidDel="00000000" w:rsidP="00000000" w:rsidRDefault="00000000" w:rsidRPr="00000000" w14:paraId="000000D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Преобразование школьного пространства в информационно-образовательную среду</w:t>
      </w:r>
    </w:p>
    <w:p w:rsidR="00000000" w:rsidDel="00000000" w:rsidP="00000000" w:rsidRDefault="00000000" w:rsidRPr="00000000" w14:paraId="000000D3">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Планомерные изменения в данных областях школьной жизни позволят создать условия для повышения мотивации  участников образовательных отношений, а следовательно, улучшить результаты обучения.</w:t>
      </w:r>
    </w:p>
    <w:p w:rsidR="00000000" w:rsidDel="00000000" w:rsidP="00000000" w:rsidRDefault="00000000" w:rsidRPr="00000000" w14:paraId="000000D4">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Цели и задачи Программы</w:t>
      </w:r>
    </w:p>
    <w:p w:rsidR="00000000" w:rsidDel="00000000" w:rsidP="00000000" w:rsidRDefault="00000000" w:rsidRPr="00000000" w14:paraId="000000D6">
      <w:pPr>
        <w:spacing w:after="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Рассматривая ключевой идеей программы перехода в эффективный режим работы  повышение качества образования,  целью ее реализации школа считает создание условий для повышения образовательных результатов обучающихся по предметам математика и русский язык.</w:t>
      </w:r>
    </w:p>
    <w:p w:rsidR="00000000" w:rsidDel="00000000" w:rsidP="00000000" w:rsidRDefault="00000000" w:rsidRPr="00000000" w14:paraId="000000D8">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Нами выделены приоритетные направления преобразований (задачи программы), которые в ходе освоения позволят обрести учреждению профессиональную стабильность, улучшить результаты и создадут основу для развития:</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Оптимизация образовательного процесса на основе использования педагогической технологии Развитие критического мышления</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компетентности учителей через деятельность профессиональных педагогических сообществ</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школьной образовательной среды, ориентированной на повышение учебной мотивации школьников</w:t>
      </w:r>
    </w:p>
    <w:p w:rsidR="00000000" w:rsidDel="00000000" w:rsidP="00000000" w:rsidRDefault="00000000" w:rsidRPr="00000000" w14:paraId="000000DC">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Характеристики приоритетов, степень их взаимосвязи, важность для повышения эффективности школы, роль в формировании положительного имиджа организации приведены в Карте приоритетов (Приложение №4).</w:t>
      </w:r>
    </w:p>
    <w:p w:rsidR="00000000" w:rsidDel="00000000" w:rsidP="00000000" w:rsidRDefault="00000000" w:rsidRPr="00000000" w14:paraId="000000DD">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Этапы и сроки реализации Программы</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Аналитико-диагностический – июнь-октябрь 2020</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проведение аналитической и диагностической работы, разработка текста и утверждение проекта по внедрению стратегии критического мышления.</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этап предполагает:</w:t>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знакомство с проблемой, ее изучение, осознание необходимости организации деятельности на каждом уроке;</w:t>
      </w:r>
    </w:p>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оценку состояния проблемы в школе, для чего необходимо проведение первичного мониторинга наличия организованной учебной деятельности на уроках и умений учеников ставить учебную задачу;</w:t>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проблемный анализ результатов независимого оценивания учебных достижений школьников;</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оценку возможностей образовательного учреждения, включающую, прежде всего, оценку имеющихся ресурсов: фонд школьной библиотеки, техническая оснащенность, методическая оснащенность, кадровые ресурсы и т.д.;</w:t>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профессиональных дефицитов учителей;</w:t>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личностных и учебных интересов школьников.</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Экспериментально-внедренческий –  октябрь 2020 –май 2023</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реализация проекта для развития профессиональных компетенций учителей и изменения подходов к преподаванию в школе.</w:t>
      </w:r>
    </w:p>
    <w:p w:rsidR="00000000" w:rsidDel="00000000" w:rsidP="00000000" w:rsidRDefault="00000000" w:rsidRPr="00000000" w14:paraId="000000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Ориентированность педагогов на   мотивацию учащихся </w:t>
      </w:r>
    </w:p>
    <w:p w:rsidR="00000000" w:rsidDel="00000000" w:rsidP="00000000" w:rsidRDefault="00000000" w:rsidRPr="00000000" w14:paraId="000000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технологиями, способствующими формированию критического мышления;</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Приоритетные направления деятельности по работе с кадрами:</w:t>
      </w:r>
    </w:p>
    <w:p w:rsidR="00000000" w:rsidDel="00000000" w:rsidP="00000000" w:rsidRDefault="00000000" w:rsidRPr="00000000" w14:paraId="000000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Коррекция расписания уроков для выделения единых методических дней и организации взаимопосещений; </w:t>
      </w:r>
    </w:p>
    <w:p w:rsidR="00000000" w:rsidDel="00000000" w:rsidP="00000000" w:rsidRDefault="00000000" w:rsidRPr="00000000" w14:paraId="000000F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внутрифирменного обучения и вовлечение в работу профессиональных педагогических сообществ.</w:t>
      </w:r>
    </w:p>
    <w:p w:rsidR="00000000" w:rsidDel="00000000" w:rsidP="00000000" w:rsidRDefault="00000000" w:rsidRPr="00000000" w14:paraId="000000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Внедрение в практику учителей педагогического подхода исследования урока.</w:t>
      </w:r>
    </w:p>
    <w:p w:rsidR="00000000" w:rsidDel="00000000" w:rsidP="00000000" w:rsidRDefault="00000000" w:rsidRPr="00000000" w14:paraId="000000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Самообучение через реализацию индивидуальных планов профессионального развития учителей.</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выработки стратегии, плана действий и технологий, способствующих формированию критического мышления у учащихся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планирования деятельности учреждения в этом направлении важно придерживаться следующих общих методологических принципов:</w:t>
      </w:r>
    </w:p>
    <w:p w:rsidR="00000000" w:rsidDel="00000000" w:rsidP="00000000" w:rsidRDefault="00000000" w:rsidRPr="00000000" w14:paraId="000000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обучения посредством организации деятельности на уроке;</w:t>
      </w:r>
    </w:p>
    <w:p w:rsidR="00000000" w:rsidDel="00000000" w:rsidP="00000000" w:rsidRDefault="00000000" w:rsidRPr="00000000" w14:paraId="000000F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межпредметной интеграции;</w:t>
      </w:r>
    </w:p>
    <w:p w:rsidR="00000000" w:rsidDel="00000000" w:rsidP="00000000" w:rsidRDefault="00000000" w:rsidRPr="00000000" w14:paraId="000000F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преемственности между начальной и основной школой в плане образовательных результатов и организации учебного процесса на основе деятельности</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Этап контроля, коррекции и подведения итогов – июнь – сентябрь 2023</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отслеживание и корректировка результатов реализации Проекта, апробация и экспертная оценка новой модели управленческого, методического и информационного сопровождения образовательного процесса.</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Критерии оценивания </w:t>
      </w:r>
    </w:p>
    <w:tbl>
      <w:tblPr>
        <w:tblStyle w:val="Table3"/>
        <w:tblW w:w="98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1"/>
        <w:gridCol w:w="4164"/>
        <w:gridCol w:w="3172"/>
        <w:tblGridChange w:id="0">
          <w:tblGrid>
            <w:gridCol w:w="2481"/>
            <w:gridCol w:w="4164"/>
            <w:gridCol w:w="3172"/>
          </w:tblGrid>
        </w:tblGridChange>
      </w:tblGrid>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Критерии </w:t>
            </w: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w:t>
            </w: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Методы оценки</w:t>
            </w:r>
            <w:r w:rsidDel="00000000" w:rsidR="00000000" w:rsidRPr="00000000">
              <w:rPr>
                <w:rtl w:val="0"/>
              </w:rPr>
            </w:r>
          </w:p>
        </w:tc>
      </w:tr>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профессиональной компетентности педагогов</w:t>
            </w: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Полнота выполнения индивидуального плана профессионального развития учителя.</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Доля педагогов, своевременно повысивших свою квалификацию</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Доля педагогов, прошедших КПК, в т.ч. и с привлечением в школу иных специалистов.</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Доля педагогов, организующих деятельность на уроках.</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Доля учителей, участвующих в распространении педагогического опыта (мастер-классы, открытые уроки, публикации и т.д.).</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Положительные отзывы родителей детей.</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Наблюдение образовательной деятельности;</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анкетирование;</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собеседование;</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результатов промежуточной аттестации и ГИА.</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Методическое сопровождение учителей</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нормативных и локальных актов школы, регламентирующих деятельность в рамках реализуемого проекта.</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методических материалов по стратегии.</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ПОС (системность, регулярность, выполнение плана).</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Устранение профессиональных дефицитов.</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Удовлетворенность учителей.</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локальных актов школы.</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методических материалов по стратегии.</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Наблюдение.</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Анкетирование.</w:t>
            </w:r>
          </w:p>
        </w:tc>
      </w:tr>
      <w:tr>
        <w:trPr>
          <w:cantSplit w:val="0"/>
          <w:tblHeader w:val="0"/>
        </w:trPr>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информационно-образовательной среды школы</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единой междисциплинарной программы «Стратегия критического мышления» и её связь с рабочими программами учителей.</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Увеличение практик ориентированных уроков.</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страницы сайта школы.</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социально-значимых проектов и акций.</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Доля участников социально-значимых проектов.</w:t>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программ.</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сайта школы.</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Конкурсы.</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Школьные проекты.</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Ведение школьной научно-исследовательской газеты</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Наблюдение.</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Анкетирование.</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протоколов мероприятий.</w:t>
            </w:r>
          </w:p>
        </w:tc>
      </w:tr>
      <w:tr>
        <w:trPr>
          <w:cantSplit w:val="0"/>
          <w:tblHeader w:val="0"/>
        </w:trPr>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мониторинга умений учащихся ставить учебную задачу (1-9 классы)</w:t>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необходимых локальных актов для организации мониторинга и  плана-графика мониторинга.</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КИМов для проверки.</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Аналитические материалы по итогам мониторинговых исследований.</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управленческих решений по итогам мониторинга.</w:t>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локальных актов школы.</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диагностических материалов по стратегии.</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материалов внутришкольного контроля.</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приказов директора, протоколов педсоветов, совещаний при директоре.</w:t>
            </w:r>
          </w:p>
        </w:tc>
      </w:tr>
      <w:tr>
        <w:trPr>
          <w:cantSplit w:val="0"/>
          <w:tblHeader w:val="0"/>
        </w:trPr>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Достижение образовательных результатов обучающимися</w:t>
            </w: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компетентностей обучающихся (стартовая, промежуточная и итоговая диагностика).</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протоколов</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результатов внешнего и внутреннего монторингов.</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Самооценка деятельности ОУ.</w:t>
            </w: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реализации Программы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Кадровое обеспечение </w:t>
      </w:r>
    </w:p>
    <w:tbl>
      <w:tblPr>
        <w:tblStyle w:val="Table4"/>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7585"/>
        <w:tblGridChange w:id="0">
          <w:tblGrid>
            <w:gridCol w:w="1985"/>
            <w:gridCol w:w="7585"/>
          </w:tblGrid>
        </w:tblGridChange>
      </w:tblGrid>
      <w:tr>
        <w:trPr>
          <w:cantSplit w:val="0"/>
          <w:tblHeader w:val="0"/>
        </w:trPr>
        <w:tc>
          <w:tcPr/>
          <w:p w:rsidR="00000000" w:rsidDel="00000000" w:rsidP="00000000" w:rsidRDefault="00000000" w:rsidRPr="00000000" w14:paraId="0000013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Должность </w:t>
            </w:r>
          </w:p>
        </w:tc>
        <w:tc>
          <w:tcPr/>
          <w:p w:rsidR="00000000" w:rsidDel="00000000" w:rsidP="00000000" w:rsidRDefault="00000000" w:rsidRPr="00000000" w14:paraId="0000013A">
            <w:pPr>
              <w:widowControl w:val="0"/>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Функционал специалиста в проекте</w:t>
            </w:r>
          </w:p>
        </w:tc>
      </w:tr>
      <w:tr>
        <w:trPr>
          <w:cantSplit w:val="0"/>
          <w:trHeight w:val="1671" w:hRule="atLeast"/>
          <w:tblHeader w:val="0"/>
        </w:trPr>
        <w:tc>
          <w:tcPr/>
          <w:p w:rsidR="00000000" w:rsidDel="00000000" w:rsidP="00000000" w:rsidRDefault="00000000" w:rsidRPr="00000000" w14:paraId="0000013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 </w:t>
            </w:r>
          </w:p>
          <w:p w:rsidR="00000000" w:rsidDel="00000000" w:rsidP="00000000" w:rsidRDefault="00000000" w:rsidRPr="00000000" w14:paraId="0000013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Школы</w:t>
            </w:r>
          </w:p>
        </w:tc>
        <w:tc>
          <w:tcPr/>
          <w:p w:rsidR="00000000" w:rsidDel="00000000" w:rsidP="00000000" w:rsidRDefault="00000000" w:rsidRPr="00000000" w14:paraId="0000013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Определяет структуру управления проектом, решает финансовые, кадровые, хозяйственные, научные, методические и иные вопросы, осуществляет общий контроль за выполнением проекта, утверждает нормативные документы, отчитывается о ходе реализации и результатах проекта</w:t>
            </w:r>
          </w:p>
        </w:tc>
      </w:tr>
      <w:tr>
        <w:trPr>
          <w:cantSplit w:val="0"/>
          <w:trHeight w:val="1363" w:hRule="atLeast"/>
          <w:tblHeader w:val="0"/>
        </w:trPr>
        <w:tc>
          <w:tcPr/>
          <w:p w:rsidR="00000000" w:rsidDel="00000000" w:rsidP="00000000" w:rsidRDefault="00000000" w:rsidRPr="00000000" w14:paraId="0000013E">
            <w:pPr>
              <w:widowControl w:val="0"/>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Заместитель директора по УР</w:t>
            </w:r>
          </w:p>
        </w:tc>
        <w:tc>
          <w:tcPr/>
          <w:p w:rsidR="00000000" w:rsidDel="00000000" w:rsidP="00000000" w:rsidRDefault="00000000" w:rsidRPr="00000000" w14:paraId="0000013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Обеспечивает учебно-методическое сопровождение проекта, руководит одним из направлений проекта, отвечает за мониторинг по своему направлению в рамках проекта, осуществляет связь с родителями и социальными партнерами</w:t>
            </w:r>
          </w:p>
        </w:tc>
      </w:tr>
      <w:tr>
        <w:trPr>
          <w:cantSplit w:val="0"/>
          <w:tblHeader w:val="0"/>
        </w:trPr>
        <w:tc>
          <w:tcPr/>
          <w:p w:rsidR="00000000" w:rsidDel="00000000" w:rsidP="00000000" w:rsidRDefault="00000000" w:rsidRPr="00000000" w14:paraId="00000140">
            <w:pPr>
              <w:widowControl w:val="0"/>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Заместитель директора по ВР</w:t>
            </w:r>
          </w:p>
        </w:tc>
        <w:tc>
          <w:tcPr/>
          <w:p w:rsidR="00000000" w:rsidDel="00000000" w:rsidP="00000000" w:rsidRDefault="00000000" w:rsidRPr="00000000" w14:paraId="00000141">
            <w:pPr>
              <w:widowControl w:val="0"/>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Отвечает за психолого-педагогическое сопровождение проекта, руководит одним из направлений проекта, отвечает за мониторинг по своему направлению,  осуществляет связь с родителями и социальными партнерами.</w:t>
            </w:r>
          </w:p>
        </w:tc>
      </w:tr>
      <w:tr>
        <w:trPr>
          <w:cantSplit w:val="0"/>
          <w:tblHeader w:val="0"/>
        </w:trPr>
        <w:tc>
          <w:tcPr/>
          <w:p w:rsidR="00000000" w:rsidDel="00000000" w:rsidP="00000000" w:rsidRDefault="00000000" w:rsidRPr="00000000" w14:paraId="00000142">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w:t>
            </w:r>
          </w:p>
        </w:tc>
        <w:tc>
          <w:tcPr/>
          <w:p w:rsidR="00000000" w:rsidDel="00000000" w:rsidP="00000000" w:rsidRDefault="00000000" w:rsidRPr="00000000" w14:paraId="00000143">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Реализует психологическую поддержку участников образовательного процесса (учащихся, педагогов, родителей).</w:t>
            </w:r>
          </w:p>
        </w:tc>
      </w:tr>
      <w:tr>
        <w:trPr>
          <w:cantSplit w:val="0"/>
          <w:tblHeader w:val="0"/>
        </w:trPr>
        <w:tc>
          <w:tcPr/>
          <w:p w:rsidR="00000000" w:rsidDel="00000000" w:rsidP="00000000" w:rsidRDefault="00000000" w:rsidRPr="00000000" w14:paraId="00000144">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Социальный педагог</w:t>
            </w:r>
          </w:p>
        </w:tc>
        <w:tc>
          <w:tcPr/>
          <w:p w:rsidR="00000000" w:rsidDel="00000000" w:rsidP="00000000" w:rsidRDefault="00000000" w:rsidRPr="00000000" w14:paraId="00000145">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Проводит социально-педагогическую работу с учащимися,  осуществляет связь с родителями и социальными партнерами.</w:t>
            </w:r>
          </w:p>
        </w:tc>
      </w:tr>
      <w:tr>
        <w:trPr>
          <w:cantSplit w:val="0"/>
          <w:tblHeader w:val="0"/>
        </w:trPr>
        <w:tc>
          <w:tcPr/>
          <w:p w:rsidR="00000000" w:rsidDel="00000000" w:rsidP="00000000" w:rsidRDefault="00000000" w:rsidRPr="00000000" w14:paraId="00000146">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w:t>
            </w:r>
          </w:p>
        </w:tc>
        <w:tc>
          <w:tcPr/>
          <w:p w:rsidR="00000000" w:rsidDel="00000000" w:rsidP="00000000" w:rsidRDefault="00000000" w:rsidRPr="00000000" w14:paraId="00000147">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Проводит предметную диагностику с целью оценки уровня усвоения учащимися учебной программы, индивидуальные и групповые занятия в рамках учебного плана, применяет новые образовательные технологии, сопровождает учащихся по  образовательному маршруту.</w:t>
            </w:r>
          </w:p>
        </w:tc>
      </w:tr>
      <w:tr>
        <w:trPr>
          <w:cantSplit w:val="0"/>
          <w:tblHeader w:val="0"/>
        </w:trPr>
        <w:tc>
          <w:tcPr/>
          <w:p w:rsidR="00000000" w:rsidDel="00000000" w:rsidP="00000000" w:rsidRDefault="00000000" w:rsidRPr="00000000" w14:paraId="00000148">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педагог-организатор </w:t>
            </w:r>
          </w:p>
        </w:tc>
        <w:tc>
          <w:tcPr/>
          <w:p w:rsidR="00000000" w:rsidDel="00000000" w:rsidP="00000000" w:rsidRDefault="00000000" w:rsidRPr="00000000" w14:paraId="00000149">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Организует  деятельность учащихся во внеурочной время, под-готовку к внешкольным мероприятиям, осуществляет контроль за освоением дополнительных образовательных программ</w:t>
            </w:r>
          </w:p>
        </w:tc>
      </w:tr>
    </w:tbl>
    <w:p w:rsidR="00000000" w:rsidDel="00000000" w:rsidP="00000000" w:rsidRDefault="00000000" w:rsidRPr="00000000" w14:paraId="0000014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в ходе реализации программы в работу включаются специалисты социальных партнеров школы.</w:t>
      </w:r>
    </w:p>
    <w:p w:rsidR="00000000" w:rsidDel="00000000" w:rsidP="00000000" w:rsidRDefault="00000000" w:rsidRPr="00000000" w14:paraId="0000014B">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6.2. Материально-техническое обеспечение</w:t>
      </w:r>
      <w:r w:rsidDel="00000000" w:rsidR="00000000" w:rsidRPr="00000000">
        <w:rPr>
          <w:rtl w:val="0"/>
        </w:rPr>
      </w:r>
    </w:p>
    <w:p w:rsidR="00000000" w:rsidDel="00000000" w:rsidP="00000000" w:rsidRDefault="00000000" w:rsidRPr="00000000" w14:paraId="0000014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Имеющаяся в школе МТБ позволяет приступить к реализации Программы</w:t>
      </w:r>
    </w:p>
    <w:p w:rsidR="00000000" w:rsidDel="00000000" w:rsidP="00000000" w:rsidRDefault="00000000" w:rsidRPr="00000000" w14:paraId="0000014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Учебные кабинеты  - 13, из них специализированные – 7, </w:t>
      </w:r>
    </w:p>
    <w:p w:rsidR="00000000" w:rsidDel="00000000" w:rsidP="00000000" w:rsidRDefault="00000000" w:rsidRPr="00000000" w14:paraId="0000014F">
      <w:pPr>
        <w:spacing w:after="0" w:lineRule="auto"/>
        <w:ind w:left="1416" w:firstLine="707.999999999999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том числе по флотским дисциплинам – 2</w:t>
      </w:r>
    </w:p>
    <w:p w:rsidR="00000000" w:rsidDel="00000000" w:rsidP="00000000" w:rsidRDefault="00000000" w:rsidRPr="00000000" w14:paraId="0000015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Учебная мастерская, спортивный зал</w:t>
      </w:r>
    </w:p>
    <w:p w:rsidR="00000000" w:rsidDel="00000000" w:rsidP="00000000" w:rsidRDefault="00000000" w:rsidRPr="00000000" w14:paraId="0000015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Оборудованы интерактивными досками 2 кабинета</w:t>
      </w:r>
    </w:p>
    <w:p w:rsidR="00000000" w:rsidDel="00000000" w:rsidP="00000000" w:rsidRDefault="00000000" w:rsidRPr="00000000" w14:paraId="0000015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Компьютерами и проекторами – 11 кабинетов и библиотека</w:t>
      </w:r>
    </w:p>
    <w:p w:rsidR="00000000" w:rsidDel="00000000" w:rsidP="00000000" w:rsidRDefault="00000000" w:rsidRPr="00000000" w14:paraId="0000015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Локальная сеть – 22 компьютера</w:t>
      </w:r>
    </w:p>
    <w:p w:rsidR="00000000" w:rsidDel="00000000" w:rsidP="00000000" w:rsidRDefault="00000000" w:rsidRPr="00000000" w14:paraId="0000015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Множительная и копировальная техника имеется и доступна</w:t>
      </w:r>
    </w:p>
    <w:p w:rsidR="00000000" w:rsidDel="00000000" w:rsidP="00000000" w:rsidRDefault="00000000" w:rsidRPr="00000000" w14:paraId="0000015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часть реализации учебных программ оснащена необходимым оборудованием, лабораторным и демонстрационным.</w:t>
      </w:r>
    </w:p>
    <w:p w:rsidR="00000000" w:rsidDel="00000000" w:rsidP="00000000" w:rsidRDefault="00000000" w:rsidRPr="00000000" w14:paraId="0000015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достижения целей Программы в полном объеме потребуется совершенствование инфраструктуры учреждения (необходим ремонт спортивного зала и площадки, нужна полоса препятствий, оборудование для походов), пополнения школьной библиотеки учебной, популярной и методической литературой. Постоянное обновление программного обеспечения и новые поступления в медиатеку, доступ к ЭОР и образовательным платформам позволяют шире использовать информационные технологии в образовании. </w:t>
      </w:r>
    </w:p>
    <w:p w:rsidR="00000000" w:rsidDel="00000000" w:rsidP="00000000" w:rsidRDefault="00000000" w:rsidRPr="00000000" w14:paraId="00000157">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Финансовое обеспечение</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программы  необходим определенный объем финансовых ресурсов, большая часть которых будет направлена на приобретение учебного оборудования и расходных материалов, материальное стимулирование работников - участников программы.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Источники финансирования:</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средства регионального бюджета, предусмотренные на выполнение муниципального задания;</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целевое финансирование из бюджета города Ярославля в рамках Программы развития МСО;</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привлечение добровольных взносов и спонсорских средств.</w:t>
      </w:r>
    </w:p>
    <w:p w:rsidR="00000000" w:rsidDel="00000000" w:rsidP="00000000" w:rsidRDefault="00000000" w:rsidRPr="00000000" w14:paraId="0000015E">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993"/>
        </w:tabs>
        <w:spacing w:after="0" w:before="0" w:line="276" w:lineRule="auto"/>
        <w:ind w:left="375" w:right="0" w:hanging="3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Осуществления руководства и контроля над выполнением Программы</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Механизм реализации Программы предусматривает согласование и координацию действий всех исполнителей. Непосредственное управление реализацией Программы осуществляется директором школы: готовит ежегодный доклад о результатах деятельности школы по реализации Программы, отчитывается перед общественностью, учредителем, осуществляет самооценку школы по реализации Программы.</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по направлениям Программы закрепляется за заместителями директора школы.</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Корректировка программы производится Педагогическим советом.</w:t>
      </w:r>
    </w:p>
    <w:p w:rsidR="00000000" w:rsidDel="00000000" w:rsidP="00000000" w:rsidRDefault="00000000" w:rsidRPr="00000000" w14:paraId="00000163">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Отслеживание и корректировка основных шагов реализации Программы потребует организации мониторинга перехода в эффективный режим работы.</w:t>
      </w:r>
    </w:p>
    <w:p w:rsidR="00000000" w:rsidDel="00000000" w:rsidP="00000000" w:rsidRDefault="00000000" w:rsidRPr="00000000" w14:paraId="00000164">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мониторинга: установить, способствует ли выполнение Программы достижению поставленной перед ним цели.</w:t>
      </w:r>
    </w:p>
    <w:p w:rsidR="00000000" w:rsidDel="00000000" w:rsidP="00000000" w:rsidRDefault="00000000" w:rsidRPr="00000000" w14:paraId="00000165">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мониторинга: сроки реализации Программы, организация и проведение семинаров, тренингов; результаты промежуточной аттестации, анкетирования, интервьюирования участников образовательного процесса.</w:t>
      </w:r>
    </w:p>
    <w:p w:rsidR="00000000" w:rsidDel="00000000" w:rsidP="00000000" w:rsidRDefault="00000000" w:rsidRPr="00000000" w14:paraId="00000166">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Периодичность: два раза в год.</w:t>
      </w:r>
    </w:p>
    <w:p w:rsidR="00000000" w:rsidDel="00000000" w:rsidP="00000000" w:rsidRDefault="00000000" w:rsidRPr="00000000" w14:paraId="00000167">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Объекты мониторинга:</w:t>
      </w:r>
    </w:p>
    <w:p w:rsidR="00000000" w:rsidDel="00000000" w:rsidP="00000000" w:rsidRDefault="00000000" w:rsidRPr="00000000" w14:paraId="00000168">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-Обучающиеся, как основной субъект образовательного процесса.</w:t>
      </w:r>
    </w:p>
    <w:p w:rsidR="00000000" w:rsidDel="00000000" w:rsidP="00000000" w:rsidRDefault="00000000" w:rsidRPr="00000000" w14:paraId="00000169">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Родители (законные представители).</w:t>
      </w:r>
    </w:p>
    <w:p w:rsidR="00000000" w:rsidDel="00000000" w:rsidP="00000000" w:rsidRDefault="00000000" w:rsidRPr="00000000" w14:paraId="0000016A">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Учителя, классные руководители.</w:t>
      </w:r>
    </w:p>
    <w:p w:rsidR="00000000" w:rsidDel="00000000" w:rsidP="00000000" w:rsidRDefault="00000000" w:rsidRPr="00000000" w14:paraId="0000016B">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Руководители образовательного учреждения.</w:t>
      </w:r>
    </w:p>
    <w:p w:rsidR="00000000" w:rsidDel="00000000" w:rsidP="00000000" w:rsidRDefault="00000000" w:rsidRPr="00000000" w14:paraId="0000016C">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Стороной, заинтересованной в информации, полученной в ходе реализации Программы, являются муниципальные и региональные органы управления образованием.</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Ожидаемые результаты реализации Программы</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Главным результатом реализации Программы является переход школы в эффективный режим работы, что находит подтверждение по результатам оценки деятельности учредителем.</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показатели:</w:t>
      </w:r>
    </w:p>
    <w:p w:rsidR="00000000" w:rsidDel="00000000" w:rsidP="00000000" w:rsidRDefault="00000000" w:rsidRPr="00000000" w14:paraId="0000017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Повышение успеваемости и качества знаний обучающихся:</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класса – по итогам ГИА (русский язык и математика)</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классы – по итогам ВПР</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Ожидаемые результаты:</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Доля обучающихся, успешно прошедших итоговые испытания – 100%,</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Качество знаний по итогам ГИА по обязательным предметам  не ниже средних показателей по региону – 50%</w:t>
      </w:r>
    </w:p>
    <w:p w:rsidR="00000000" w:rsidDel="00000000" w:rsidP="00000000" w:rsidRDefault="00000000" w:rsidRPr="00000000" w14:paraId="0000017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Результаты участия обучающихся школы в олимпиадах и конкурсах</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Ожидаемые результаты:</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Доля обучающихся, принявших участие на уровне ОО – 80%</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Доля обучающихся, принявших участие на муниципальном уровне  – 10%</w:t>
      </w:r>
    </w:p>
    <w:p w:rsidR="00000000" w:rsidDel="00000000" w:rsidP="00000000" w:rsidRDefault="00000000" w:rsidRPr="00000000" w14:paraId="0000017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Результаты сохранности контингента школы</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Ожидаемый результат:</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наполняемости классов не ниже нормативной – 25 человек</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показатели</w:t>
      </w:r>
    </w:p>
    <w:p w:rsidR="00000000" w:rsidDel="00000000" w:rsidP="00000000" w:rsidRDefault="00000000" w:rsidRPr="00000000" w14:paraId="0000018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Доля обучающихся, их родителей (законных представителей) и педагогов, удовлетворенных качеством созданных условий образования в школе  - 85%</w:t>
      </w:r>
    </w:p>
    <w:p w:rsidR="00000000" w:rsidDel="00000000" w:rsidP="00000000" w:rsidRDefault="00000000" w:rsidRPr="00000000" w14:paraId="0000018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Доля обучающихся, занятых в дополнительном образовании 85%</w:t>
      </w:r>
    </w:p>
    <w:p w:rsidR="00000000" w:rsidDel="00000000" w:rsidP="00000000" w:rsidRDefault="00000000" w:rsidRPr="00000000" w14:paraId="0000018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Доля педагогов, включенных в активные формы взаимодействия и саморазвития (профессиональные сообщества, конкурсное движение) 25%</w:t>
      </w:r>
    </w:p>
    <w:p w:rsidR="00000000" w:rsidDel="00000000" w:rsidP="00000000" w:rsidRDefault="00000000" w:rsidRPr="00000000" w14:paraId="0000018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Модернизация образовательной среды – 20%</w:t>
      </w:r>
    </w:p>
    <w:p w:rsidR="00000000" w:rsidDel="00000000" w:rsidP="00000000" w:rsidRDefault="00000000" w:rsidRPr="00000000" w14:paraId="00000186">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8460"/>
        </w:tabs>
        <w:spacing w:after="0" w:before="0" w:line="276" w:lineRule="auto"/>
        <w:ind w:left="720" w:right="-5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Перспективный план реализации Программы</w:t>
      </w:r>
    </w:p>
    <w:tbl>
      <w:tblPr>
        <w:tblStyle w:val="Table5"/>
        <w:tblW w:w="999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3"/>
        <w:gridCol w:w="2483"/>
        <w:gridCol w:w="2408"/>
        <w:gridCol w:w="2346"/>
        <w:tblGridChange w:id="0">
          <w:tblGrid>
            <w:gridCol w:w="2753"/>
            <w:gridCol w:w="2483"/>
            <w:gridCol w:w="2408"/>
            <w:gridCol w:w="2346"/>
          </w:tblGrid>
        </w:tblGridChange>
      </w:tblGrid>
      <w:tr>
        <w:trPr>
          <w:cantSplit w:val="0"/>
          <w:tblHeader w:val="0"/>
        </w:trPr>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w:t>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Результат (изменения в компетентности)</w:t>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Форма, тема</w:t>
            </w:r>
          </w:p>
        </w:tc>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Продукт</w:t>
            </w:r>
          </w:p>
        </w:tc>
      </w:tr>
      <w:tr>
        <w:trPr>
          <w:cantSplit w:val="0"/>
          <w:tblHeader w:val="0"/>
        </w:trPr>
        <w:tc>
          <w:tcPr>
            <w:gridSpan w:val="4"/>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Повышение профессиональной компетенции  учителей путем освоения технологий,  способствующих формированию критического мышления.</w:t>
            </w:r>
          </w:p>
        </w:tc>
      </w:tr>
      <w:tr>
        <w:trPr>
          <w:cantSplit w:val="0"/>
          <w:tblHeader w:val="0"/>
        </w:trPr>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Сформировать внутреннюю мотивацию учителей на восполнение «дефицита» в организации деятельности на уроках.</w:t>
            </w:r>
          </w:p>
        </w:tc>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Сформирована мотивация учителей на работу в деятельностном залоге на каждом уроке. </w:t>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Коллегиальная Встреча педагогов по вопросу</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«Повышение эффективности работы школы через внедрение стратегии критического мышления» и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«Современные педагогические технологии»</w:t>
            </w:r>
          </w:p>
        </w:tc>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Выработана стратегия решения проблемы</w:t>
            </w:r>
          </w:p>
        </w:tc>
      </w:tr>
      <w:tr>
        <w:trPr>
          <w:cantSplit w:val="0"/>
          <w:tblHeader w:val="0"/>
        </w:trPr>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Диагностика профессиональных дефицитов учителей</w:t>
            </w:r>
          </w:p>
        </w:tc>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Карта дефицитов учителей</w:t>
            </w:r>
          </w:p>
        </w:tc>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Анкетирование, собеседование</w:t>
            </w:r>
          </w:p>
        </w:tc>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Выработана стратегия решения проблемы</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План работы по устранению профессиональных дефицитов</w:t>
            </w:r>
          </w:p>
        </w:tc>
      </w:tr>
      <w:tr>
        <w:trPr>
          <w:cantSplit w:val="0"/>
          <w:tblHeader w:val="0"/>
        </w:trPr>
        <w:tc>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Формирование готовности к саморазвитию и непрерывному образованию</w:t>
            </w:r>
          </w:p>
        </w:tc>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Сформирована готовность к саморазвитию и самореализации</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Повышение уровня профкомпетенций</w:t>
            </w:r>
          </w:p>
        </w:tc>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Пед сообщества (ПОС),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ППК,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Вебинары,</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Взаимопосещения уроков,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Изучение педагогической литературы</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Моральное поощрение</w:t>
            </w:r>
          </w:p>
        </w:tc>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Методические материалы по теме проекта,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Тексты выступлений на МО, педсоветах</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Публикации в СМИ</w:t>
            </w:r>
          </w:p>
        </w:tc>
      </w:tr>
      <w:tr>
        <w:trPr>
          <w:cantSplit w:val="0"/>
          <w:tblHeader w:val="0"/>
        </w:trPr>
        <w:tc>
          <w:tcPr>
            <w:gridSpan w:val="4"/>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Совершенствование методического сопровождения учителей.</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tc>
      </w:tr>
      <w:tr>
        <w:trPr>
          <w:cantSplit w:val="0"/>
          <w:tblHeader w:val="0"/>
        </w:trPr>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Совершенствование методического сопровождения </w:t>
            </w:r>
          </w:p>
        </w:tc>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Разработана модель методической службы школы</w:t>
            </w:r>
          </w:p>
        </w:tc>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Создание ПОС. Мотивация на участие в конкурсах профессионального мастерства и аттестацию на более высокие квалификационные категории и последующее сопровождение.</w:t>
            </w:r>
          </w:p>
        </w:tc>
        <w:tc>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Описание модели методической службы</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Локальные акты школы</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Материалы по обобщению педагогического опыта</w:t>
            </w:r>
          </w:p>
        </w:tc>
      </w:tr>
      <w:tr>
        <w:trPr>
          <w:cantSplit w:val="0"/>
          <w:tblHeader w:val="0"/>
        </w:trPr>
        <w:tc>
          <w:tcPr>
            <w:gridSpan w:val="4"/>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Проектирование и конструирование информационно-образовательной среды развития обучающихся в системе школьного образования</w:t>
            </w:r>
          </w:p>
        </w:tc>
      </w:tr>
      <w:tr>
        <w:trPr>
          <w:cantSplit w:val="0"/>
          <w:tblHeader w:val="0"/>
        </w:trPr>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Введения единого организации образовательного процесса на основе учебной деятельности</w:t>
            </w:r>
          </w:p>
        </w:tc>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Умение выстраивать учебные и внеурочные занятия с использованием различных  образовательных технологий</w:t>
            </w:r>
          </w:p>
        </w:tc>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Коллегиальная Встреча «Повышение эффективности работы школы через внедрение стратегий  критического мышления»</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Работа ПОС</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Работа с родителями.</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Проведение социально-значимых проектов.</w:t>
            </w:r>
          </w:p>
        </w:tc>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Протоколы педсовета и родительского собрания</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Справки по итогам ВШК</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Молнии по итогам участия классов в проектах</w:t>
            </w:r>
          </w:p>
        </w:tc>
      </w:tr>
      <w:tr>
        <w:trPr>
          <w:cantSplit w:val="0"/>
          <w:tblHeader w:val="0"/>
        </w:trPr>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Построение образовательного процесса с учетом принципа природосообразности</w:t>
            </w:r>
          </w:p>
        </w:tc>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Умение разрабатывать уроки в рамках эвристического обучения.</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Умение организовывать проектную и исследовательскую деятельность.</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Открытые уроки</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Интегрированные уроки</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Мини-исследования</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Научно-практические конференции</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Публичная защита проектов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Конкурсы, викторины, предметные декады</w:t>
            </w:r>
          </w:p>
        </w:tc>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Конспекты и технологические карты уроков и занятий внеурочной деятельности</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Ученические проекты</w:t>
            </w:r>
          </w:p>
        </w:tc>
      </w:tr>
      <w:tr>
        <w:trPr>
          <w:cantSplit w:val="0"/>
          <w:tblHeader w:val="0"/>
        </w:trPr>
        <w:tc>
          <w:tcPr>
            <w:gridSpan w:val="4"/>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Разработка КИМ для оценки уровня сформированности критического мышления у учащихся.</w:t>
            </w:r>
          </w:p>
        </w:tc>
      </w:tr>
      <w:tr>
        <w:trPr>
          <w:cantSplit w:val="0"/>
          <w:tblHeader w:val="0"/>
        </w:trPr>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Разработать инструмент для оценки умений критически мыслить.</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Умение отбирать задания в соответствие с планируемыми образовательными результатами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Умение интерпретировать полученные результаты</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Отбор, разработка  и апробация эффективных измерительных материалов.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ПОС,</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Мастер-класс,</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Открытые уроки</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Мониторинг читательской компетенции, кругозора и работы с информацией обучающихся</w:t>
            </w:r>
          </w:p>
        </w:tc>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Банк заданий и диагностических контрольных работ.</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Программа мониторинга.</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Аналитические материалы о ходе реализации проекта</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Социально-значимые проекты обучающихся</w:t>
            </w:r>
          </w:p>
        </w:tc>
      </w:tr>
      <w:tr>
        <w:trPr>
          <w:cantSplit w:val="0"/>
          <w:tblHeader w:val="0"/>
        </w:trPr>
        <w:tc>
          <w:tcPr>
            <w:gridSpan w:val="4"/>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Внесение изменений в рабочие программы учебных предметов и внеурочной деятельности в соответствии с выбранной стратегией.</w:t>
            </w:r>
          </w:p>
        </w:tc>
      </w:tr>
      <w:tr>
        <w:trPr>
          <w:cantSplit w:val="0"/>
          <w:tblHeader w:val="0"/>
        </w:trPr>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Приведение регламентирующих образовательную деятельность документов в соответствие с ФГОС и выбранной стратегией</w:t>
            </w:r>
          </w:p>
        </w:tc>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Умение планировать педагогическую деятельность и планируемые результаты обучения</w:t>
            </w:r>
          </w:p>
        </w:tc>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Разработка локальных актов школы о рабочих программах.</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Корректировка рабочих программ учебных курсов и внеурочной деятельности.</w:t>
            </w:r>
          </w:p>
        </w:tc>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Рабочие программы с учетом выбранной педагогической стратегии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Страница школьного сайта</w:t>
            </w:r>
          </w:p>
        </w:tc>
      </w:tr>
    </w:tbl>
    <w:p w:rsidR="00000000" w:rsidDel="00000000" w:rsidP="00000000" w:rsidRDefault="00000000" w:rsidRPr="00000000" w14:paraId="000001E7">
      <w:pPr>
        <w:tabs>
          <w:tab w:val="left" w:pos="8460"/>
        </w:tabs>
        <w:spacing w:after="0" w:lineRule="auto"/>
        <w:ind w:right="-5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8460"/>
        </w:tabs>
        <w:spacing w:after="0" w:before="0" w:line="276" w:lineRule="auto"/>
        <w:ind w:left="720" w:right="-5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Дорожная карта по реализации Программы</w:t>
      </w:r>
    </w:p>
    <w:p w:rsidR="00000000" w:rsidDel="00000000" w:rsidP="00000000" w:rsidRDefault="00000000" w:rsidRPr="00000000" w14:paraId="000001E9">
      <w:pPr>
        <w:tabs>
          <w:tab w:val="left" w:pos="8460"/>
        </w:tabs>
        <w:spacing w:after="0" w:lineRule="auto"/>
        <w:ind w:right="-50"/>
        <w:jc w:val="both"/>
        <w:rPr>
          <w:rFonts w:ascii="Times New Roman" w:cs="Times New Roman" w:eastAsia="Times New Roman" w:hAnsi="Times New Roman"/>
          <w:sz w:val="28"/>
          <w:szCs w:val="28"/>
        </w:rPr>
      </w:pPr>
      <w:r w:rsidDel="00000000" w:rsidR="00000000" w:rsidRPr="00000000">
        <w:rPr>
          <w:rtl w:val="0"/>
        </w:rPr>
      </w:r>
    </w:p>
    <w:tbl>
      <w:tblPr>
        <w:tblStyle w:val="Table6"/>
        <w:tblW w:w="99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3280"/>
        <w:gridCol w:w="2039"/>
        <w:gridCol w:w="1997"/>
        <w:gridCol w:w="2225"/>
        <w:tblGridChange w:id="0">
          <w:tblGrid>
            <w:gridCol w:w="456"/>
            <w:gridCol w:w="3280"/>
            <w:gridCol w:w="2039"/>
            <w:gridCol w:w="1997"/>
            <w:gridCol w:w="2225"/>
          </w:tblGrid>
        </w:tblGridChange>
      </w:tblGrid>
      <w:tr>
        <w:trPr>
          <w:cantSplit w:val="0"/>
          <w:tblHeader w:val="0"/>
        </w:trPr>
        <w:tc>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планируется</w:t>
            </w:r>
          </w:p>
        </w:tc>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Сроки </w:t>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Ответственные</w:t>
            </w:r>
          </w:p>
        </w:tc>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отслеживается результат</w:t>
            </w:r>
          </w:p>
        </w:tc>
      </w:tr>
      <w:tr>
        <w:trPr>
          <w:cantSplit w:val="0"/>
          <w:tblHeader w:val="0"/>
        </w:trPr>
        <w:tc>
          <w:tcPr>
            <w:gridSpan w:val="5"/>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этап - Аналитико-диагностический</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профессиональных дефицитов и профессионального развития</w:t>
            </w:r>
            <w:r w:rsidDel="00000000" w:rsidR="00000000" w:rsidRPr="00000000">
              <w:rPr>
                <w:rtl w:val="0"/>
              </w:rPr>
            </w:r>
          </w:p>
        </w:tc>
        <w:tc>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Август-сентябрь</w:t>
            </w:r>
          </w:p>
        </w:tc>
        <w:tc>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w:t>
            </w:r>
          </w:p>
        </w:tc>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Аналитическая справка</w:t>
            </w:r>
          </w:p>
        </w:tc>
      </w:tr>
      <w:tr>
        <w:trPr>
          <w:cantSplit w:val="0"/>
          <w:tblHeader w:val="0"/>
        </w:trPr>
        <w:tc>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индивидуальных планов профессионального развития педагога, определение темы для самообразования</w:t>
            </w:r>
            <w:r w:rsidDel="00000000" w:rsidR="00000000" w:rsidRPr="00000000">
              <w:rPr>
                <w:rtl w:val="0"/>
              </w:rPr>
            </w:r>
          </w:p>
        </w:tc>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 </w:t>
            </w:r>
          </w:p>
        </w:tc>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Учителя-предметники</w:t>
            </w:r>
          </w:p>
        </w:tc>
        <w:tc>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для составления планов работы сообществ</w:t>
            </w:r>
          </w:p>
        </w:tc>
      </w:tr>
      <w:tr>
        <w:trPr>
          <w:cantSplit w:val="0"/>
          <w:tblHeader w:val="0"/>
        </w:trPr>
        <w:tc>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плана прохождения курсовой подготовки</w:t>
            </w:r>
            <w:r w:rsidDel="00000000" w:rsidR="00000000" w:rsidRPr="00000000">
              <w:rPr>
                <w:rtl w:val="0"/>
              </w:rPr>
            </w:r>
          </w:p>
        </w:tc>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 </w:t>
            </w:r>
          </w:p>
        </w:tc>
        <w:tc>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w:t>
            </w:r>
          </w:p>
        </w:tc>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Запросы на КПК</w:t>
            </w:r>
          </w:p>
        </w:tc>
      </w:tr>
      <w:tr>
        <w:trPr>
          <w:cantSplit w:val="0"/>
          <w:tblHeader w:val="0"/>
        </w:trPr>
        <w:tc>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локальных актов школы, регламентирующих деятельность по теме проекта</w:t>
            </w: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 </w:t>
            </w:r>
          </w:p>
        </w:tc>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руководители сообществ</w:t>
            </w:r>
          </w:p>
        </w:tc>
        <w:tc>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Пакет ЛА</w:t>
            </w:r>
          </w:p>
        </w:tc>
      </w:tr>
      <w:tr>
        <w:trPr>
          <w:cantSplit w:val="0"/>
          <w:tblHeader w:val="0"/>
        </w:trPr>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Отбор, апробация и разработка инструментов для компетентности критически мыслить</w:t>
            </w:r>
          </w:p>
        </w:tc>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 2020 – август 2021</w:t>
            </w:r>
          </w:p>
        </w:tc>
        <w:tc>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Руководители сообществ</w:t>
            </w:r>
          </w:p>
        </w:tc>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Обсуждение на педагогическом совете по итогам взаимопосещения уроков </w:t>
            </w:r>
          </w:p>
        </w:tc>
      </w:tr>
      <w:tr>
        <w:trPr>
          <w:cantSplit w:val="0"/>
          <w:tblHeader w:val="0"/>
        </w:trPr>
        <w:tc>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Диагностика начального состояния уровня критического мышления у школьников</w:t>
            </w:r>
          </w:p>
        </w:tc>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Ноябрь </w:t>
            </w:r>
          </w:p>
        </w:tc>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 </w:t>
            </w:r>
          </w:p>
        </w:tc>
        <w:tc>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Аналитическая справка</w:t>
            </w:r>
          </w:p>
        </w:tc>
      </w:tr>
      <w:tr>
        <w:trPr>
          <w:cantSplit w:val="0"/>
          <w:tblHeader w:val="0"/>
        </w:trPr>
        <w:tc>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работы  пед сообществ с учетом трудностей обучающихся</w:t>
            </w:r>
          </w:p>
        </w:tc>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Весь период</w:t>
            </w:r>
          </w:p>
        </w:tc>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учителя</w:t>
            </w:r>
          </w:p>
        </w:tc>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и протоколы заседаний сообществ</w:t>
            </w:r>
          </w:p>
        </w:tc>
      </w:tr>
      <w:tr>
        <w:trPr>
          <w:cantSplit w:val="0"/>
          <w:tblHeader w:val="0"/>
        </w:trPr>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междисциплинарной программы по стратегии критического мышления в 1-9 классах</w:t>
            </w:r>
          </w:p>
        </w:tc>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Октябрь-ноябрь</w:t>
            </w:r>
          </w:p>
        </w:tc>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УВР</w:t>
            </w:r>
          </w:p>
        </w:tc>
        <w:tc>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программы пед коллективом</w:t>
            </w:r>
          </w:p>
        </w:tc>
      </w:tr>
      <w:tr>
        <w:trPr>
          <w:cantSplit w:val="0"/>
          <w:tblHeader w:val="0"/>
        </w:trPr>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Участие в диагностических мероприятиях, организованных органами управления образования</w:t>
            </w:r>
          </w:p>
        </w:tc>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отдельному плану</w:t>
            </w:r>
          </w:p>
        </w:tc>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w:t>
            </w:r>
          </w:p>
        </w:tc>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диагностики</w:t>
            </w:r>
          </w:p>
        </w:tc>
      </w:tr>
      <w:tr>
        <w:trPr>
          <w:cantSplit w:val="0"/>
          <w:tblHeader w:val="0"/>
        </w:trPr>
        <w:tc>
          <w:tcPr>
            <w:gridSpan w:val="5"/>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этап - Экспериментально-внедренческий</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Коллегиальная Встреча</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«Критическое мышление как инструмент для повышения эффективности работы школы»</w:t>
            </w:r>
          </w:p>
        </w:tc>
        <w:tc>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Январь 2021</w:t>
            </w:r>
          </w:p>
        </w:tc>
        <w:tc>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w:t>
            </w:r>
          </w:p>
        </w:tc>
        <w:tc>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рекомендации, пакет инструментов</w:t>
            </w:r>
          </w:p>
        </w:tc>
      </w:tr>
      <w:tr>
        <w:trPr>
          <w:cantSplit w:val="0"/>
          <w:tblHeader w:val="0"/>
        </w:trPr>
        <w:tc>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Тьюторское сопровождение пед сообществ </w:t>
            </w:r>
          </w:p>
        </w:tc>
        <w:tc>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всего этапа</w:t>
            </w:r>
          </w:p>
        </w:tc>
        <w:tc>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Кураторы проекта</w:t>
            </w:r>
          </w:p>
        </w:tc>
        <w:tc>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Наблюдение</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Взаимопосещение уроков</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Карты наблюдений за обучающимися</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Интервью</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Коллективное планирование и коллективный анализ уроков</w:t>
            </w:r>
          </w:p>
        </w:tc>
      </w:tr>
      <w:tr>
        <w:trPr>
          <w:cantSplit w:val="0"/>
          <w:tblHeader w:val="0"/>
        </w:trPr>
        <w:tc>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рабочие программы учебных предметов и внеурочной деятельности в соответствии с выбранной стратегией.</w:t>
            </w:r>
          </w:p>
        </w:tc>
        <w:tc>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раза в год</w:t>
            </w:r>
          </w:p>
        </w:tc>
        <w:tc>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учителя</w:t>
            </w:r>
          </w:p>
        </w:tc>
        <w:tc>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Собеседование, анализ рабочих программ</w:t>
            </w:r>
          </w:p>
        </w:tc>
      </w:tr>
      <w:tr>
        <w:trPr>
          <w:cantSplit w:val="0"/>
          <w:tblHeader w:val="0"/>
        </w:trPr>
        <w:tc>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уроков по всем предметным областям с использованием технологий, вписывающихся в стратегию критического мышления</w:t>
            </w:r>
          </w:p>
        </w:tc>
        <w:tc>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всего этапа</w:t>
            </w:r>
          </w:p>
        </w:tc>
        <w:tc>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Учителя </w:t>
            </w:r>
          </w:p>
        </w:tc>
        <w:tc>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Наблюдение</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Взаимопосещения</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Отчеты учителей по четвертям</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Собеседование</w:t>
            </w:r>
          </w:p>
        </w:tc>
      </w:tr>
      <w:tr>
        <w:trPr>
          <w:cantSplit w:val="0"/>
          <w:tblHeader w:val="0"/>
        </w:trPr>
        <w:tc>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занятий внеурочной деятельности в 1-9 классах</w:t>
            </w:r>
          </w:p>
        </w:tc>
        <w:tc>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всего этапа</w:t>
            </w:r>
          </w:p>
        </w:tc>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Учителя </w:t>
            </w:r>
          </w:p>
        </w:tc>
        <w:tc>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Наблюдение</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Отчеты учителей по четвертям</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Собеседование</w:t>
            </w:r>
          </w:p>
        </w:tc>
      </w:tr>
      <w:tr>
        <w:trPr>
          <w:cantSplit w:val="0"/>
          <w:tblHeader w:val="0"/>
        </w:trPr>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социально-значимых акций и проектов</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планам кл.руководителей и школы в течение  этапа</w:t>
            </w:r>
          </w:p>
        </w:tc>
        <w:tc>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 и ВР,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библиотекарь,</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кл.руководители</w:t>
            </w:r>
          </w:p>
        </w:tc>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Наблюдение</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Протоколы мероприятий</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Коррекция расписания уроков для выделения времени для участия в ПОС Единый методический час</w:t>
            </w:r>
          </w:p>
        </w:tc>
        <w:tc>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 в четверть</w:t>
            </w:r>
          </w:p>
        </w:tc>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w:t>
            </w:r>
          </w:p>
        </w:tc>
        <w:tc>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Расписание занятий</w:t>
            </w:r>
          </w:p>
        </w:tc>
      </w:tr>
      <w:tr>
        <w:trPr>
          <w:cantSplit w:val="0"/>
          <w:tblHeader w:val="0"/>
        </w:trPr>
        <w:tc>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взаимопосещений уроков учителями</w:t>
            </w:r>
          </w:p>
        </w:tc>
        <w:tc>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спец графику</w:t>
            </w:r>
          </w:p>
        </w:tc>
        <w:tc>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w:t>
            </w:r>
          </w:p>
        </w:tc>
        <w:tc>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посещенных уроков и их анализ</w:t>
            </w:r>
          </w:p>
        </w:tc>
      </w:tr>
      <w:tr>
        <w:trPr>
          <w:cantSplit w:val="0"/>
          <w:tblHeader w:val="0"/>
        </w:trPr>
        <w:tc>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Собеседование по выполнению планов индивидуального развития профессиональных компетенций</w:t>
            </w:r>
          </w:p>
        </w:tc>
        <w:tc>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 в четверть</w:t>
            </w:r>
          </w:p>
        </w:tc>
        <w:tc>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w:t>
            </w:r>
          </w:p>
        </w:tc>
        <w:tc>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Собеседование.</w:t>
            </w:r>
          </w:p>
        </w:tc>
      </w:tr>
      <w:tr>
        <w:trPr>
          <w:cantSplit w:val="0"/>
          <w:tblHeader w:val="0"/>
        </w:trPr>
        <w:tc>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Апробация инструментов оценивания умений критически мыслить</w:t>
            </w:r>
          </w:p>
        </w:tc>
        <w:tc>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рабочим программам</w:t>
            </w:r>
          </w:p>
        </w:tc>
        <w:tc>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Учителя-предметники и администрации</w:t>
            </w:r>
          </w:p>
        </w:tc>
        <w:tc>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Рефлексия и банк КИМов</w:t>
            </w:r>
          </w:p>
        </w:tc>
      </w:tr>
      <w:tr>
        <w:trPr>
          <w:cantSplit w:val="0"/>
          <w:tblHeader w:val="0"/>
        </w:trPr>
        <w:tc>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Мониторинг профессиональных дефицитов и профессионального развития</w:t>
            </w:r>
          </w:p>
        </w:tc>
        <w:tc>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 в год</w:t>
            </w:r>
          </w:p>
        </w:tc>
        <w:tc>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 психолог</w:t>
            </w:r>
          </w:p>
        </w:tc>
        <w:tc>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оставшихся профессиональных дефицитов</w:t>
            </w:r>
          </w:p>
        </w:tc>
      </w:tr>
      <w:tr>
        <w:trPr>
          <w:cantSplit w:val="0"/>
          <w:tblHeader w:val="0"/>
        </w:trPr>
        <w:tc>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Корректировка плана развития профессиональных компетентностей учителей</w:t>
            </w:r>
          </w:p>
        </w:tc>
        <w:tc>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 в полугодие</w:t>
            </w:r>
          </w:p>
        </w:tc>
        <w:tc>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рабочая группа</w:t>
            </w:r>
          </w:p>
        </w:tc>
        <w:tc>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Новый план методической работы</w:t>
            </w:r>
          </w:p>
        </w:tc>
      </w:tr>
      <w:tr>
        <w:trPr>
          <w:cantSplit w:val="0"/>
          <w:tblHeader w:val="0"/>
        </w:trPr>
        <w:tc>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новых ПОС и организация их работы</w:t>
            </w:r>
          </w:p>
        </w:tc>
        <w:tc>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необходимости</w:t>
            </w:r>
          </w:p>
        </w:tc>
        <w:tc>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рабочая группа</w:t>
            </w:r>
          </w:p>
        </w:tc>
        <w:tc>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Списки, планы работы</w:t>
            </w:r>
          </w:p>
        </w:tc>
      </w:tr>
      <w:tr>
        <w:trPr>
          <w:cantSplit w:val="0"/>
          <w:tblHeader w:val="0"/>
        </w:trPr>
        <w:tc>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Дискуссия  «Из опыта работы учителей по внедрению стратегии критического мышления»</w:t>
            </w:r>
          </w:p>
        </w:tc>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итогам 1-ого года реализации проекта </w:t>
            </w:r>
          </w:p>
        </w:tc>
        <w:tc>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Учителя-предметники и администрации</w:t>
            </w:r>
          </w:p>
        </w:tc>
        <w:tc>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Методические материалы</w:t>
            </w:r>
          </w:p>
        </w:tc>
      </w:tr>
      <w:tr>
        <w:trPr>
          <w:cantSplit w:val="0"/>
          <w:tblHeader w:val="0"/>
        </w:trPr>
        <w:tc>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открытых уроков и мастер-классов для учителей школы и ПОС</w:t>
            </w:r>
          </w:p>
        </w:tc>
        <w:tc>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Регулярно в течение всего периода работы</w:t>
            </w:r>
          </w:p>
        </w:tc>
        <w:tc>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Учителя-предметники</w:t>
            </w:r>
          </w:p>
        </w:tc>
        <w:tc>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Рефлексия участников</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уровне освоения пед. технологией (самооценка и взаимооценка)</w:t>
            </w:r>
          </w:p>
        </w:tc>
      </w:tr>
      <w:tr>
        <w:trPr>
          <w:cantSplit w:val="0"/>
          <w:tblHeader w:val="0"/>
        </w:trPr>
        <w:tc>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Мотивация учителей на участие в конкурсах профессионального мастерства и их сопровождение</w:t>
            </w:r>
          </w:p>
        </w:tc>
        <w:tc>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плану органов  управления образования </w:t>
            </w:r>
          </w:p>
        </w:tc>
        <w:tc>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w:t>
            </w:r>
          </w:p>
        </w:tc>
        <w:tc>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участников и протоколы конкурсных мероприятий</w:t>
            </w:r>
          </w:p>
        </w:tc>
      </w:tr>
      <w:tr>
        <w:trPr>
          <w:cantSplit w:val="0"/>
          <w:tblHeader w:val="0"/>
        </w:trPr>
        <w:tc>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Мотивация учителей на аттестацию на более высокие квалификационные категории</w:t>
            </w:r>
          </w:p>
        </w:tc>
        <w:tc>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графику аттестации</w:t>
            </w:r>
          </w:p>
        </w:tc>
        <w:tc>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w:t>
            </w:r>
          </w:p>
        </w:tc>
        <w:tc>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Доля аттестованных учителей и приказы Департамента образования ЯО</w:t>
            </w:r>
          </w:p>
        </w:tc>
      </w:tr>
      <w:tr>
        <w:trPr>
          <w:cantSplit w:val="0"/>
          <w:tblHeader w:val="0"/>
        </w:trPr>
        <w:tc>
          <w:tcPr>
            <w:gridSpan w:val="5"/>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этап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Контроля, коррекции и подведения итогов </w:t>
            </w:r>
            <w:r w:rsidDel="00000000" w:rsidR="00000000" w:rsidRPr="00000000">
              <w:rPr>
                <w:rtl w:val="0"/>
              </w:rPr>
            </w:r>
          </w:p>
        </w:tc>
      </w:tr>
      <w:tr>
        <w:trPr>
          <w:cantSplit w:val="0"/>
          <w:tblHeader w:val="0"/>
        </w:trPr>
        <w:tc>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Диагностика состояния уровня учащихся</w:t>
            </w:r>
          </w:p>
        </w:tc>
        <w:tc>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 в год итоговой в 2023 году</w:t>
            </w:r>
          </w:p>
        </w:tc>
        <w:tc>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руководители</w:t>
            </w:r>
          </w:p>
        </w:tc>
        <w:tc>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ДКР,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результатов</w:t>
            </w:r>
          </w:p>
        </w:tc>
      </w:tr>
      <w:tr>
        <w:trPr>
          <w:cantSplit w:val="0"/>
          <w:tblHeader w:val="0"/>
        </w:trPr>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индивидуальных планов профессионального развития педагога</w:t>
            </w:r>
          </w:p>
        </w:tc>
        <w:tc>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 в год</w:t>
            </w:r>
          </w:p>
        </w:tc>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 директора по УВР</w:t>
            </w:r>
          </w:p>
        </w:tc>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планов, собеседование, список тем по самообразованию</w:t>
            </w:r>
          </w:p>
        </w:tc>
      </w:tr>
      <w:tr>
        <w:trPr>
          <w:cantSplit w:val="0"/>
          <w:tblHeader w:val="0"/>
        </w:trPr>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Подведение итогов реализации проекта, оформление проектных продуктов, отчет в департамент образования.</w:t>
            </w:r>
          </w:p>
        </w:tc>
        <w:tc>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Промежуточные 1 раз в год, итоговые -  август 2023</w:t>
            </w:r>
          </w:p>
        </w:tc>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службы школы</w:t>
            </w:r>
          </w:p>
        </w:tc>
        <w:tc>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Папка с материалами по проекту</w:t>
            </w:r>
          </w:p>
        </w:tc>
      </w:tr>
      <w:tr>
        <w:trPr>
          <w:cantSplit w:val="0"/>
          <w:tblHeader w:val="0"/>
        </w:trPr>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информационно-обучающих семинаров для учителей своей школы и других школ</w:t>
            </w:r>
          </w:p>
        </w:tc>
        <w:tc>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 в год</w:t>
            </w:r>
          </w:p>
        </w:tc>
        <w:tc>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рабочая группа</w:t>
            </w:r>
          </w:p>
        </w:tc>
        <w:tc>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Рефлексия участников семинаров</w:t>
            </w:r>
          </w:p>
        </w:tc>
      </w:tr>
      <w:tr>
        <w:trPr>
          <w:cantSplit w:val="0"/>
          <w:tblHeader w:val="0"/>
        </w:trPr>
        <w:tc>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самообследования деятельности </w:t>
            </w:r>
          </w:p>
        </w:tc>
        <w:tc>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 в год</w:t>
            </w:r>
          </w:p>
        </w:tc>
        <w:tc>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службы школы</w:t>
            </w:r>
          </w:p>
        </w:tc>
        <w:tc>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Самооценка</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Публичный отчет директора школы</w:t>
            </w:r>
          </w:p>
        </w:tc>
      </w:tr>
      <w:tr>
        <w:trPr>
          <w:cantSplit w:val="0"/>
          <w:tblHeader w:val="0"/>
        </w:trPr>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уровня удовлетворенности всех участников образовательного процесса</w:t>
            </w:r>
          </w:p>
        </w:tc>
        <w:tc>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 в полугодие</w:t>
            </w:r>
          </w:p>
        </w:tc>
        <w:tc>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психолог</w:t>
            </w:r>
          </w:p>
        </w:tc>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данных</w:t>
            </w:r>
          </w:p>
        </w:tc>
      </w:tr>
    </w:tbl>
    <w:p w:rsidR="00000000" w:rsidDel="00000000" w:rsidP="00000000" w:rsidRDefault="00000000" w:rsidRPr="00000000" w14:paraId="000002B5">
      <w:pPr>
        <w:spacing w:after="0" w:line="240"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6">
      <w:pPr>
        <w:spacing w:after="0" w:line="240"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7">
      <w:pPr>
        <w:spacing w:after="0" w:line="240"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8">
      <w:pPr>
        <w:spacing w:after="0" w:line="240"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9">
      <w:pPr>
        <w:spacing w:after="0" w:line="240"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A">
      <w:pPr>
        <w:spacing w:after="0" w:line="240"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sz w:val="26"/>
          <w:szCs w:val="26"/>
        </w:rPr>
      </w:pPr>
      <w:bookmarkStart w:colFirst="0" w:colLast="0" w:name="_gjdgxs" w:id="1"/>
      <w:bookmarkEnd w:id="1"/>
      <w:r w:rsidDel="00000000" w:rsidR="00000000" w:rsidRPr="00000000">
        <w:br w:type="page"/>
      </w:r>
      <w:r w:rsidDel="00000000" w:rsidR="00000000" w:rsidRPr="00000000">
        <w:rPr>
          <w:rtl w:val="0"/>
        </w:rPr>
      </w:r>
    </w:p>
    <w:p w:rsidR="00000000" w:rsidDel="00000000" w:rsidP="00000000" w:rsidRDefault="00000000" w:rsidRPr="00000000" w14:paraId="000002BC">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right"/>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30j0zll" w:id="2"/>
      <w:bookmarkEnd w:id="2"/>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Приложение №1</w:t>
      </w:r>
    </w:p>
    <w:p w:rsidR="00000000" w:rsidDel="00000000" w:rsidP="00000000" w:rsidRDefault="00000000" w:rsidRPr="00000000" w14:paraId="000002BE">
      <w:pPr>
        <w:pStyle w:val="Heading2"/>
        <w:tabs>
          <w:tab w:val="left" w:pos="426"/>
        </w:tabs>
        <w:ind w:left="780" w:firstLine="0"/>
        <w:jc w:val="center"/>
        <w:rPr>
          <w:sz w:val="26"/>
          <w:szCs w:val="26"/>
        </w:rPr>
      </w:pPr>
      <w:r w:rsidDel="00000000" w:rsidR="00000000" w:rsidRPr="00000000">
        <w:rPr>
          <w:sz w:val="26"/>
          <w:szCs w:val="26"/>
          <w:rtl w:val="0"/>
        </w:rPr>
        <w:t xml:space="preserve">Анализ школьной документации.</w:t>
      </w:r>
    </w:p>
    <w:p w:rsidR="00000000" w:rsidDel="00000000" w:rsidP="00000000" w:rsidRDefault="00000000" w:rsidRPr="00000000" w14:paraId="000002BF">
      <w:pPr>
        <w:pStyle w:val="Heading2"/>
        <w:tabs>
          <w:tab w:val="left" w:pos="426"/>
        </w:tabs>
        <w:ind w:left="780" w:firstLine="0"/>
        <w:jc w:val="center"/>
        <w:rPr>
          <w:sz w:val="26"/>
          <w:szCs w:val="26"/>
        </w:rPr>
      </w:pPr>
      <w:r w:rsidDel="00000000" w:rsidR="00000000" w:rsidRPr="00000000">
        <w:rPr>
          <w:sz w:val="26"/>
          <w:szCs w:val="26"/>
          <w:rtl w:val="0"/>
        </w:rPr>
        <w:t xml:space="preserve">Информация по основным показателям качества школьных процессов</w:t>
      </w:r>
    </w:p>
    <w:p w:rsidR="00000000" w:rsidDel="00000000" w:rsidP="00000000" w:rsidRDefault="00000000" w:rsidRPr="00000000" w14:paraId="000002C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Блок 1. Результаты </w:t>
      </w:r>
    </w:p>
    <w:p w:rsidR="00000000" w:rsidDel="00000000" w:rsidP="00000000" w:rsidRDefault="00000000" w:rsidRPr="00000000" w14:paraId="000002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целом по школе </w:t>
      </w:r>
    </w:p>
    <w:tbl>
      <w:tblPr>
        <w:tblStyle w:val="Table7"/>
        <w:tblW w:w="8474.0" w:type="dxa"/>
        <w:jc w:val="left"/>
        <w:tblInd w:w="0.0" w:type="dxa"/>
        <w:tblLayout w:type="fixed"/>
        <w:tblLook w:val="0000"/>
      </w:tblPr>
      <w:tblGrid>
        <w:gridCol w:w="5211"/>
        <w:gridCol w:w="1702"/>
        <w:gridCol w:w="1561"/>
        <w:tblGridChange w:id="0">
          <w:tblGrid>
            <w:gridCol w:w="5211"/>
            <w:gridCol w:w="1702"/>
            <w:gridCol w:w="1561"/>
          </w:tblGrid>
        </w:tblGridChange>
      </w:tblGrid>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Показатель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2019</w:t>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Средний балл ОГЭ по русск. языку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27</w:t>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Макс. балл ОГЭ по русск. языку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38</w:t>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Мин. балл ОГЭ по русск. языку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w:t>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Средний балл ОГЭ по математике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Макс. балл ОГЭ по математике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w:t>
            </w:r>
          </w:p>
        </w:tc>
      </w:tr>
      <w:tr>
        <w:trPr>
          <w:cantSplit w:val="0"/>
          <w:trHeight w:val="4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Мин. балл ОГЭ по математике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r>
    </w:tbl>
    <w:p w:rsidR="00000000" w:rsidDel="00000000" w:rsidP="00000000" w:rsidRDefault="00000000" w:rsidRPr="00000000" w14:paraId="000002D8">
      <w:pPr>
        <w:spacing w:after="0" w:line="259"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D9">
      <w:pPr>
        <w:spacing w:after="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Результаты  государственной (итоговой) аттестации выпускников 9-х классов по русскому языку и математике  ниже среднеобластных прогнозируемые, в целом соответствуют общему невысокому (ниже 50%) показателю качества знаний по данным предметам, что наглядно демонстрирует мониторинг качества знаний учащихся 9-х классов по русскому языку и математике за 3 года</w:t>
      </w:r>
    </w:p>
    <w:p w:rsidR="00000000" w:rsidDel="00000000" w:rsidP="00000000" w:rsidRDefault="00000000" w:rsidRPr="00000000" w14:paraId="000002DA">
      <w:pPr>
        <w:spacing w:after="0" w:line="259" w:lineRule="auto"/>
        <w:rPr>
          <w:rFonts w:ascii="Times New Roman" w:cs="Times New Roman" w:eastAsia="Times New Roman" w:hAnsi="Times New Roman"/>
          <w:i w:val="1"/>
          <w:sz w:val="26"/>
          <w:szCs w:val="26"/>
        </w:rPr>
      </w:pPr>
      <w:r w:rsidDel="00000000" w:rsidR="00000000" w:rsidRPr="00000000">
        <w:rPr>
          <w:rtl w:val="0"/>
        </w:rPr>
      </w:r>
    </w:p>
    <w:tbl>
      <w:tblPr>
        <w:tblStyle w:val="Table8"/>
        <w:tblW w:w="99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2"/>
        <w:gridCol w:w="1212"/>
        <w:gridCol w:w="1540"/>
        <w:gridCol w:w="1213"/>
        <w:gridCol w:w="1561"/>
        <w:gridCol w:w="1199"/>
        <w:gridCol w:w="1540"/>
        <w:tblGridChange w:id="0">
          <w:tblGrid>
            <w:gridCol w:w="1732"/>
            <w:gridCol w:w="1212"/>
            <w:gridCol w:w="1540"/>
            <w:gridCol w:w="1213"/>
            <w:gridCol w:w="1561"/>
            <w:gridCol w:w="1199"/>
            <w:gridCol w:w="1540"/>
          </w:tblGrid>
        </w:tblGridChange>
      </w:tblGrid>
      <w:tr>
        <w:trPr>
          <w:cantSplit w:val="0"/>
          <w:tblHeader w:val="0"/>
        </w:trPr>
        <w:tc>
          <w:tcPr>
            <w:vMerge w:val="restart"/>
          </w:tcPr>
          <w:p w:rsidR="00000000" w:rsidDel="00000000" w:rsidP="00000000" w:rsidRDefault="00000000" w:rsidRPr="00000000" w14:paraId="000002DB">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Предмет</w:t>
            </w:r>
          </w:p>
        </w:tc>
        <w:tc>
          <w:tcPr>
            <w:gridSpan w:val="2"/>
          </w:tcPr>
          <w:p w:rsidR="00000000" w:rsidDel="00000000" w:rsidP="00000000" w:rsidRDefault="00000000" w:rsidRPr="00000000" w14:paraId="000002DC">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2018</w:t>
            </w:r>
          </w:p>
        </w:tc>
        <w:tc>
          <w:tcPr>
            <w:gridSpan w:val="2"/>
          </w:tcPr>
          <w:p w:rsidR="00000000" w:rsidDel="00000000" w:rsidP="00000000" w:rsidRDefault="00000000" w:rsidRPr="00000000" w14:paraId="000002DE">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2019</w:t>
            </w:r>
          </w:p>
        </w:tc>
        <w:tc>
          <w:tcPr>
            <w:gridSpan w:val="2"/>
          </w:tcPr>
          <w:p w:rsidR="00000000" w:rsidDel="00000000" w:rsidP="00000000" w:rsidRDefault="00000000" w:rsidRPr="00000000" w14:paraId="000002E0">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2020</w:t>
            </w:r>
          </w:p>
        </w:tc>
      </w:tr>
      <w:tr>
        <w:trPr>
          <w:cantSplit w:val="0"/>
          <w:tblHeader w:val="0"/>
        </w:trPr>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6"/>
                <w:szCs w:val="26"/>
              </w:rPr>
            </w:pPr>
            <w:r w:rsidDel="00000000" w:rsidR="00000000" w:rsidRPr="00000000">
              <w:rPr>
                <w:rtl w:val="0"/>
              </w:rPr>
            </w:r>
          </w:p>
        </w:tc>
        <w:tc>
          <w:tcPr/>
          <w:p w:rsidR="00000000" w:rsidDel="00000000" w:rsidP="00000000" w:rsidRDefault="00000000" w:rsidRPr="00000000" w14:paraId="000002E3">
            <w:pPr>
              <w:spacing w:after="0" w:line="25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качество</w:t>
            </w:r>
          </w:p>
        </w:tc>
        <w:tc>
          <w:tcPr/>
          <w:p w:rsidR="00000000" w:rsidDel="00000000" w:rsidP="00000000" w:rsidRDefault="00000000" w:rsidRPr="00000000" w14:paraId="000002E4">
            <w:pPr>
              <w:spacing w:after="0" w:line="25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успеваемость</w:t>
            </w:r>
          </w:p>
        </w:tc>
        <w:tc>
          <w:tcPr/>
          <w:p w:rsidR="00000000" w:rsidDel="00000000" w:rsidP="00000000" w:rsidRDefault="00000000" w:rsidRPr="00000000" w14:paraId="000002E5">
            <w:pPr>
              <w:spacing w:after="0" w:line="25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качество</w:t>
            </w:r>
          </w:p>
        </w:tc>
        <w:tc>
          <w:tcPr/>
          <w:p w:rsidR="00000000" w:rsidDel="00000000" w:rsidP="00000000" w:rsidRDefault="00000000" w:rsidRPr="00000000" w14:paraId="000002E6">
            <w:pPr>
              <w:spacing w:after="0" w:line="25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Успеваемость</w:t>
            </w:r>
          </w:p>
        </w:tc>
        <w:tc>
          <w:tcPr/>
          <w:p w:rsidR="00000000" w:rsidDel="00000000" w:rsidP="00000000" w:rsidRDefault="00000000" w:rsidRPr="00000000" w14:paraId="000002E7">
            <w:pPr>
              <w:spacing w:after="0" w:line="25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качество</w:t>
            </w:r>
          </w:p>
        </w:tc>
        <w:tc>
          <w:tcPr/>
          <w:p w:rsidR="00000000" w:rsidDel="00000000" w:rsidP="00000000" w:rsidRDefault="00000000" w:rsidRPr="00000000" w14:paraId="000002E8">
            <w:pPr>
              <w:spacing w:after="0" w:line="25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успеваемость</w:t>
            </w:r>
          </w:p>
        </w:tc>
      </w:tr>
      <w:tr>
        <w:trPr>
          <w:cantSplit w:val="0"/>
          <w:tblHeader w:val="0"/>
        </w:trPr>
        <w:tc>
          <w:tcPr/>
          <w:p w:rsidR="00000000" w:rsidDel="00000000" w:rsidP="00000000" w:rsidRDefault="00000000" w:rsidRPr="00000000" w14:paraId="000002E9">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Русский язык</w:t>
            </w:r>
          </w:p>
        </w:tc>
        <w:tc>
          <w:tcPr/>
          <w:p w:rsidR="00000000" w:rsidDel="00000000" w:rsidP="00000000" w:rsidRDefault="00000000" w:rsidRPr="00000000" w14:paraId="000002EA">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40%</w:t>
            </w:r>
          </w:p>
        </w:tc>
        <w:tc>
          <w:tcPr/>
          <w:p w:rsidR="00000000" w:rsidDel="00000000" w:rsidP="00000000" w:rsidRDefault="00000000" w:rsidRPr="00000000" w14:paraId="000002EB">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95%</w:t>
            </w:r>
          </w:p>
        </w:tc>
        <w:tc>
          <w:tcPr/>
          <w:p w:rsidR="00000000" w:rsidDel="00000000" w:rsidP="00000000" w:rsidRDefault="00000000" w:rsidRPr="00000000" w14:paraId="000002EC">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30%</w:t>
            </w:r>
          </w:p>
        </w:tc>
        <w:tc>
          <w:tcPr/>
          <w:p w:rsidR="00000000" w:rsidDel="00000000" w:rsidP="00000000" w:rsidRDefault="00000000" w:rsidRPr="00000000" w14:paraId="000002ED">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76%</w:t>
            </w:r>
          </w:p>
        </w:tc>
        <w:tc>
          <w:tcPr/>
          <w:p w:rsidR="00000000" w:rsidDel="00000000" w:rsidP="00000000" w:rsidRDefault="00000000" w:rsidRPr="00000000" w14:paraId="000002EE">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24%</w:t>
            </w:r>
          </w:p>
        </w:tc>
        <w:tc>
          <w:tcPr/>
          <w:p w:rsidR="00000000" w:rsidDel="00000000" w:rsidP="00000000" w:rsidRDefault="00000000" w:rsidRPr="00000000" w14:paraId="000002EF">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99,5%</w:t>
            </w:r>
          </w:p>
        </w:tc>
      </w:tr>
      <w:tr>
        <w:trPr>
          <w:cantSplit w:val="0"/>
          <w:tblHeader w:val="0"/>
        </w:trPr>
        <w:tc>
          <w:tcPr/>
          <w:p w:rsidR="00000000" w:rsidDel="00000000" w:rsidP="00000000" w:rsidRDefault="00000000" w:rsidRPr="00000000" w14:paraId="000002F0">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Математика </w:t>
            </w:r>
          </w:p>
        </w:tc>
        <w:tc>
          <w:tcPr/>
          <w:p w:rsidR="00000000" w:rsidDel="00000000" w:rsidP="00000000" w:rsidRDefault="00000000" w:rsidRPr="00000000" w14:paraId="000002F1">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10%</w:t>
            </w:r>
          </w:p>
        </w:tc>
        <w:tc>
          <w:tcPr/>
          <w:p w:rsidR="00000000" w:rsidDel="00000000" w:rsidP="00000000" w:rsidRDefault="00000000" w:rsidRPr="00000000" w14:paraId="000002F2">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96%</w:t>
            </w:r>
          </w:p>
        </w:tc>
        <w:tc>
          <w:tcPr/>
          <w:p w:rsidR="00000000" w:rsidDel="00000000" w:rsidP="00000000" w:rsidRDefault="00000000" w:rsidRPr="00000000" w14:paraId="000002F3">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24%</w:t>
            </w:r>
          </w:p>
        </w:tc>
        <w:tc>
          <w:tcPr/>
          <w:p w:rsidR="00000000" w:rsidDel="00000000" w:rsidP="00000000" w:rsidRDefault="00000000" w:rsidRPr="00000000" w14:paraId="000002F4">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76%</w:t>
            </w:r>
          </w:p>
        </w:tc>
        <w:tc>
          <w:tcPr/>
          <w:p w:rsidR="00000000" w:rsidDel="00000000" w:rsidP="00000000" w:rsidRDefault="00000000" w:rsidRPr="00000000" w14:paraId="000002F5">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24%</w:t>
            </w:r>
          </w:p>
        </w:tc>
        <w:tc>
          <w:tcPr/>
          <w:p w:rsidR="00000000" w:rsidDel="00000000" w:rsidP="00000000" w:rsidRDefault="00000000" w:rsidRPr="00000000" w14:paraId="000002F6">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99,5%</w:t>
            </w:r>
          </w:p>
        </w:tc>
      </w:tr>
    </w:tbl>
    <w:p w:rsidR="00000000" w:rsidDel="00000000" w:rsidP="00000000" w:rsidRDefault="00000000" w:rsidRPr="00000000" w14:paraId="000002F7">
      <w:pPr>
        <w:spacing w:after="0" w:line="259" w:lineRule="auto"/>
        <w:rPr>
          <w:rFonts w:ascii="Times New Roman" w:cs="Times New Roman" w:eastAsia="Times New Roman" w:hAnsi="Times New Roman"/>
          <w:i w:val="1"/>
          <w:sz w:val="26"/>
          <w:szCs w:val="26"/>
        </w:rPr>
      </w:pPr>
      <w:r w:rsidDel="00000000" w:rsidR="00000000" w:rsidRPr="00000000">
        <w:rPr>
          <w:rtl w:val="0"/>
        </w:rPr>
      </w:r>
    </w:p>
    <w:tbl>
      <w:tblPr>
        <w:tblStyle w:val="Table9"/>
        <w:tblW w:w="9889.0" w:type="dxa"/>
        <w:jc w:val="left"/>
        <w:tblInd w:w="0.0" w:type="dxa"/>
        <w:tblLayout w:type="fixed"/>
        <w:tblLook w:val="0000"/>
      </w:tblPr>
      <w:tblGrid>
        <w:gridCol w:w="5495"/>
        <w:gridCol w:w="1417"/>
        <w:gridCol w:w="1418"/>
        <w:gridCol w:w="1559"/>
        <w:tblGridChange w:id="0">
          <w:tblGrid>
            <w:gridCol w:w="5495"/>
            <w:gridCol w:w="1417"/>
            <w:gridCol w:w="1418"/>
            <w:gridCol w:w="1559"/>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Показатель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spacing w:after="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2020</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/доля окончивших без «3» 4-й кл.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16/23%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21/26%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34/30%</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окончивших без «3» 9-й класс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8/7%</w:t>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Число/доля оставшихся на повторное обучение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4/2%</w:t>
            </w:r>
          </w:p>
        </w:tc>
      </w:tr>
    </w:tbl>
    <w:p w:rsidR="00000000" w:rsidDel="00000000" w:rsidP="00000000" w:rsidRDefault="00000000" w:rsidRPr="00000000" w14:paraId="00000308">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9">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Показатель качества знаний менее 20% .</w:t>
      </w:r>
    </w:p>
    <w:p w:rsidR="00000000" w:rsidDel="00000000" w:rsidP="00000000" w:rsidRDefault="00000000" w:rsidRPr="00000000" w14:paraId="0000030A">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Выпускников 9-х  не получивших аттестаты в  2018 – 2. В 2019 – 5, в 2020 - 1</w:t>
      </w:r>
    </w:p>
    <w:p w:rsidR="00000000" w:rsidDel="00000000" w:rsidP="00000000" w:rsidRDefault="00000000" w:rsidRPr="00000000" w14:paraId="0000030B">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 отдельным группам </w:t>
      </w:r>
    </w:p>
    <w:tbl>
      <w:tblPr>
        <w:tblStyle w:val="Table10"/>
        <w:tblW w:w="9498.0" w:type="dxa"/>
        <w:jc w:val="left"/>
        <w:tblInd w:w="108.0" w:type="dxa"/>
        <w:tblLayout w:type="fixed"/>
        <w:tblLook w:val="0000"/>
      </w:tblPr>
      <w:tblGrid>
        <w:gridCol w:w="6521"/>
        <w:gridCol w:w="992"/>
        <w:gridCol w:w="961"/>
        <w:gridCol w:w="1024"/>
        <w:tblGridChange w:id="0">
          <w:tblGrid>
            <w:gridCol w:w="6521"/>
            <w:gridCol w:w="992"/>
            <w:gridCol w:w="961"/>
            <w:gridCol w:w="1024"/>
          </w:tblGrid>
        </w:tblGridChange>
      </w:tblGrid>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Показатель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2019</w:t>
            </w:r>
            <w:r w:rsidDel="00000000" w:rsidR="00000000" w:rsidRPr="00000000">
              <w:rPr>
                <w:rtl w:val="0"/>
              </w:rPr>
            </w:r>
          </w:p>
        </w:tc>
      </w:tr>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Доля успешно окончивших начальную школу среди детей с проблемами обучения и поведения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1</w:t>
            </w:r>
            <w:r w:rsidDel="00000000" w:rsidR="00000000" w:rsidRPr="00000000">
              <w:rPr>
                <w:rtl w:val="0"/>
              </w:rPr>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Доля успешно окончивших основную школу среди детей с проблемами обучения и поведения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90%</w:t>
            </w:r>
            <w:r w:rsidDel="00000000" w:rsidR="00000000" w:rsidRPr="00000000">
              <w:rPr>
                <w:rtl w:val="0"/>
              </w:rPr>
            </w:r>
          </w:p>
        </w:tc>
      </w:tr>
    </w:tbl>
    <w:p w:rsidR="00000000" w:rsidDel="00000000" w:rsidP="00000000" w:rsidRDefault="00000000" w:rsidRPr="00000000" w14:paraId="00000319">
      <w:pPr>
        <w:spacing w:after="0" w:line="27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A">
      <w:pPr>
        <w:spacing w:after="0" w:line="27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Блок 2. Организация учебного процесса и содержание образования(</w:t>
      </w:r>
      <w:r w:rsidDel="00000000" w:rsidR="00000000" w:rsidRPr="00000000">
        <w:rPr>
          <w:rFonts w:ascii="Times New Roman" w:cs="Times New Roman" w:eastAsia="Times New Roman" w:hAnsi="Times New Roman"/>
          <w:i w:val="1"/>
          <w:sz w:val="26"/>
          <w:szCs w:val="26"/>
          <w:rtl w:val="0"/>
        </w:rPr>
        <w:t xml:space="preserve">Показатели за 2019-2020 учебный год)</w:t>
      </w:r>
      <w:r w:rsidDel="00000000" w:rsidR="00000000" w:rsidRPr="00000000">
        <w:rPr>
          <w:rtl w:val="0"/>
        </w:rPr>
      </w:r>
    </w:p>
    <w:tbl>
      <w:tblPr>
        <w:tblStyle w:val="Table11"/>
        <w:tblW w:w="9498.0" w:type="dxa"/>
        <w:jc w:val="left"/>
        <w:tblInd w:w="108.0" w:type="dxa"/>
        <w:tblLayout w:type="fixed"/>
        <w:tblLook w:val="0000"/>
      </w:tblPr>
      <w:tblGrid>
        <w:gridCol w:w="5094"/>
        <w:gridCol w:w="4404"/>
        <w:tblGridChange w:id="0">
          <w:tblGrid>
            <w:gridCol w:w="5094"/>
            <w:gridCol w:w="4404"/>
          </w:tblGrid>
        </w:tblGridChange>
      </w:tblGrid>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Показатель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8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курсов внеурочной деятельности:</w:t>
            </w:r>
          </w:p>
          <w:p w:rsidR="00000000" w:rsidDel="00000000" w:rsidP="00000000" w:rsidRDefault="00000000" w:rsidRPr="00000000" w14:paraId="0000031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Доля посещающих их учеников от общего числа учащихся: 75%</w:t>
            </w:r>
          </w:p>
          <w:p w:rsidR="00000000" w:rsidDel="00000000" w:rsidP="00000000" w:rsidRDefault="00000000" w:rsidRPr="00000000" w14:paraId="00000320">
            <w:pPr>
              <w:spacing w:after="0" w:line="259" w:lineRule="auto"/>
              <w:rPr>
                <w:rFonts w:ascii="Times New Roman" w:cs="Times New Roman" w:eastAsia="Times New Roman" w:hAnsi="Times New Roman"/>
                <w:sz w:val="26"/>
                <w:szCs w:val="26"/>
              </w:rPr>
            </w:pPr>
            <w:r w:rsidDel="00000000" w:rsidR="00000000" w:rsidRPr="00000000">
              <w:rPr>
                <w:rtl w:val="0"/>
              </w:rPr>
            </w:r>
          </w:p>
        </w:tc>
      </w:tr>
      <w:tr>
        <w:trPr>
          <w:cantSplit w:val="0"/>
          <w:trHeight w:val="9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учебных проектов и исследований на начальной ступени: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Доля вовлеченных учеников от общего числа учащихся начальной школы:100%</w:t>
            </w:r>
          </w:p>
        </w:tc>
      </w:tr>
      <w:tr>
        <w:trPr>
          <w:cantSplit w:val="0"/>
          <w:trHeight w:val="9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учебных проектов и исследований на основной ступени: 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Доля вовлеченных учеников от общего числа учащихся:20%</w:t>
            </w:r>
          </w:p>
          <w:p w:rsidR="00000000" w:rsidDel="00000000" w:rsidP="00000000" w:rsidRDefault="00000000" w:rsidRPr="00000000" w14:paraId="00000325">
            <w:pPr>
              <w:spacing w:after="0" w:line="259"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326">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Блок 3. Контингент </w:t>
      </w:r>
    </w:p>
    <w:tbl>
      <w:tblPr>
        <w:tblStyle w:val="Table12"/>
        <w:tblW w:w="9498.0" w:type="dxa"/>
        <w:jc w:val="left"/>
        <w:tblInd w:w="106.0" w:type="pct"/>
        <w:tblLayout w:type="fixed"/>
        <w:tblLook w:val="0000"/>
      </w:tblPr>
      <w:tblGrid>
        <w:gridCol w:w="4415"/>
        <w:gridCol w:w="1762"/>
        <w:gridCol w:w="1765"/>
        <w:gridCol w:w="1556"/>
        <w:tblGridChange w:id="0">
          <w:tblGrid>
            <w:gridCol w:w="4415"/>
            <w:gridCol w:w="1762"/>
            <w:gridCol w:w="1765"/>
            <w:gridCol w:w="1556"/>
          </w:tblGrid>
        </w:tblGridChange>
      </w:tblGrid>
      <w:tr>
        <w:trPr>
          <w:cantSplit w:val="0"/>
          <w:trHeight w:val="4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Число учащихся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2019</w:t>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начальной ступени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117</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основной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111</w:t>
            </w:r>
          </w:p>
        </w:tc>
      </w:tr>
    </w:tbl>
    <w:p w:rsidR="00000000" w:rsidDel="00000000" w:rsidP="00000000" w:rsidRDefault="00000000" w:rsidRPr="00000000" w14:paraId="00000334">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Блок 4. Обучение и преподавание </w:t>
      </w:r>
    </w:p>
    <w:tbl>
      <w:tblPr>
        <w:tblStyle w:val="Table13"/>
        <w:tblW w:w="9498.0" w:type="dxa"/>
        <w:jc w:val="left"/>
        <w:tblInd w:w="106.0" w:type="pct"/>
        <w:tblLayout w:type="fixed"/>
        <w:tblLook w:val="0000"/>
      </w:tblPr>
      <w:tblGrid>
        <w:gridCol w:w="6521"/>
        <w:gridCol w:w="992"/>
        <w:gridCol w:w="992"/>
        <w:gridCol w:w="993"/>
        <w:tblGridChange w:id="0">
          <w:tblGrid>
            <w:gridCol w:w="6521"/>
            <w:gridCol w:w="992"/>
            <w:gridCol w:w="992"/>
            <w:gridCol w:w="993"/>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Показатель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2019</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молодых учителей (до 35 лет)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w:t>
            </w:r>
          </w:p>
        </w:tc>
      </w:tr>
      <w:tr>
        <w:trPr>
          <w:cantSplit w:val="0"/>
          <w:trHeight w:val="3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Средний возраст учителей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44</w:t>
            </w:r>
          </w:p>
        </w:tc>
      </w:tr>
      <w:tr>
        <w:trPr>
          <w:cantSplit w:val="0"/>
          <w:trHeight w:val="6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учителей, вовлеченных в проектную и исследовательскую деятельность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w:t>
            </w:r>
          </w:p>
        </w:tc>
      </w:tr>
      <w:tr>
        <w:trPr>
          <w:cantSplit w:val="0"/>
          <w:trHeight w:val="4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учителей-наставников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r>
      <w:tr>
        <w:trPr>
          <w:cantSplit w:val="0"/>
          <w:trHeight w:val="7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учителей – участников профессиональных конкурсов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учителей, дающих регулярные мастер-классы и открытые уроки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r>
    </w:tbl>
    <w:p w:rsidR="00000000" w:rsidDel="00000000" w:rsidP="00000000" w:rsidRDefault="00000000" w:rsidRPr="00000000" w14:paraId="00000352">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Блок 5. Мониторинг и помощь ученикам </w:t>
      </w:r>
    </w:p>
    <w:p w:rsidR="00000000" w:rsidDel="00000000" w:rsidP="00000000" w:rsidRDefault="00000000" w:rsidRPr="00000000" w14:paraId="00000354">
      <w:pPr>
        <w:spacing w:after="0" w:line="259" w:lineRule="auto"/>
        <w:rPr>
          <w:rFonts w:ascii="Times New Roman" w:cs="Times New Roman" w:eastAsia="Times New Roman" w:hAnsi="Times New Roman"/>
          <w:sz w:val="26"/>
          <w:szCs w:val="26"/>
        </w:rPr>
      </w:pPr>
      <w:r w:rsidDel="00000000" w:rsidR="00000000" w:rsidRPr="00000000">
        <w:rPr>
          <w:rtl w:val="0"/>
        </w:rPr>
      </w:r>
    </w:p>
    <w:tbl>
      <w:tblPr>
        <w:tblStyle w:val="Table14"/>
        <w:tblW w:w="9498.0" w:type="dxa"/>
        <w:jc w:val="left"/>
        <w:tblInd w:w="106.0" w:type="pct"/>
        <w:tblLayout w:type="fixed"/>
        <w:tblLook w:val="0000"/>
      </w:tblPr>
      <w:tblGrid>
        <w:gridCol w:w="6521"/>
        <w:gridCol w:w="992"/>
        <w:gridCol w:w="992"/>
        <w:gridCol w:w="993"/>
        <w:tblGridChange w:id="0">
          <w:tblGrid>
            <w:gridCol w:w="6521"/>
            <w:gridCol w:w="992"/>
            <w:gridCol w:w="992"/>
            <w:gridCol w:w="993"/>
          </w:tblGrid>
        </w:tblGridChange>
      </w:tblGrid>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Показатель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2019</w:t>
            </w:r>
          </w:p>
        </w:tc>
      </w:tr>
      <w:tr>
        <w:trPr>
          <w:cantSplit w:val="0"/>
          <w:trHeight w:val="6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педагогов и специалистов, оказывающих поддержку ученикам с учебными проблемами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15</w:t>
            </w:r>
          </w:p>
        </w:tc>
      </w:tr>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часов в неделю, выделяемых учителями для поддержки ученикам с учебными проблемами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r>
      <w:tr>
        <w:trPr>
          <w:cantSplit w:val="0"/>
          <w:trHeight w:val="6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spacing w:after="0" w:line="23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педагогов, дополнительно занимающихся с одарёнными / сильными учениками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w:t>
            </w:r>
          </w:p>
        </w:tc>
      </w:tr>
      <w:tr>
        <w:trPr>
          <w:cantSplit w:val="0"/>
          <w:trHeight w:val="6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spacing w:after="0" w:line="23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часов в неделю, выделяемых учителями для работы с одаренными / сильными учениками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r>
    </w:tbl>
    <w:p w:rsidR="00000000" w:rsidDel="00000000" w:rsidP="00000000" w:rsidRDefault="00000000" w:rsidRPr="00000000" w14:paraId="00000369">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A">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Блок 6. Моральные установки и климат (</w:t>
      </w:r>
      <w:r w:rsidDel="00000000" w:rsidR="00000000" w:rsidRPr="00000000">
        <w:rPr>
          <w:rFonts w:ascii="Times New Roman" w:cs="Times New Roman" w:eastAsia="Times New Roman" w:hAnsi="Times New Roman"/>
          <w:i w:val="1"/>
          <w:sz w:val="26"/>
          <w:szCs w:val="26"/>
          <w:rtl w:val="0"/>
        </w:rPr>
        <w:t xml:space="preserve">Показатели  за год 2019-2020 учебный год)</w:t>
      </w:r>
      <w:r w:rsidDel="00000000" w:rsidR="00000000" w:rsidRPr="00000000">
        <w:rPr>
          <w:rtl w:val="0"/>
        </w:rPr>
      </w:r>
    </w:p>
    <w:tbl>
      <w:tblPr>
        <w:tblStyle w:val="Table15"/>
        <w:tblW w:w="9498.0" w:type="dxa"/>
        <w:jc w:val="left"/>
        <w:tblInd w:w="106.0" w:type="pct"/>
        <w:tblLayout w:type="fixed"/>
        <w:tblLook w:val="0000"/>
      </w:tblPr>
      <w:tblGrid>
        <w:gridCol w:w="1560"/>
        <w:gridCol w:w="3543"/>
        <w:gridCol w:w="2183"/>
        <w:gridCol w:w="2212"/>
        <w:tblGridChange w:id="0">
          <w:tblGrid>
            <w:gridCol w:w="1560"/>
            <w:gridCol w:w="3543"/>
            <w:gridCol w:w="2183"/>
            <w:gridCol w:w="2212"/>
          </w:tblGrid>
        </w:tblGridChange>
      </w:tblGrid>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Показатель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Количество учащихся систематически пропускающих учебные занятия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w:t>
            </w:r>
          </w:p>
          <w:p w:rsidR="00000000" w:rsidDel="00000000" w:rsidP="00000000" w:rsidRDefault="00000000" w:rsidRPr="00000000" w14:paraId="0000036F">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правонарушений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Число состоящих на внешнем учёте </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Начальная ступень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Основная ступень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r>
    </w:tbl>
    <w:p w:rsidR="00000000" w:rsidDel="00000000" w:rsidP="00000000" w:rsidRDefault="00000000" w:rsidRPr="00000000" w14:paraId="00000379">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A">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B">
      <w:pPr>
        <w:spacing w:after="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C">
      <w:pPr>
        <w:spacing w:after="0" w:line="259" w:lineRule="auto"/>
        <w:jc w:val="right"/>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tbl>
      <w:tblPr>
        <w:tblStyle w:val="Table16"/>
        <w:tblW w:w="9749.0" w:type="dxa"/>
        <w:jc w:val="left"/>
        <w:tblInd w:w="90.0" w:type="dxa"/>
        <w:tblLayout w:type="fixed"/>
        <w:tblLook w:val="0400"/>
      </w:tblPr>
      <w:tblGrid>
        <w:gridCol w:w="5779"/>
        <w:gridCol w:w="1185"/>
        <w:gridCol w:w="1316"/>
        <w:gridCol w:w="1469"/>
        <w:tblGridChange w:id="0">
          <w:tblGrid>
            <w:gridCol w:w="5779"/>
            <w:gridCol w:w="1185"/>
            <w:gridCol w:w="1316"/>
            <w:gridCol w:w="1469"/>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D">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E">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F">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№2</w:t>
            </w:r>
          </w:p>
        </w:tc>
      </w:tr>
      <w:tr>
        <w:trPr>
          <w:cantSplit w:val="0"/>
          <w:trHeight w:val="103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характеристика педагогического коллектива</w:t>
            </w:r>
          </w:p>
          <w:p w:rsidR="00000000" w:rsidDel="00000000" w:rsidP="00000000" w:rsidRDefault="00000000" w:rsidRPr="00000000" w14:paraId="00000382">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3">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4">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5">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d8d8d8" w:val="clear"/>
            <w:vAlign w:val="bottom"/>
          </w:tcPr>
          <w:p w:rsidR="00000000" w:rsidDel="00000000" w:rsidP="00000000" w:rsidRDefault="00000000" w:rsidRPr="00000000" w14:paraId="00000386">
            <w:pPr>
              <w:spacing w:after="0" w:line="240" w:lineRule="auto"/>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Показатели  |  Учебный год</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38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2017/18</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38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2018/19</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38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2019/20</w:t>
            </w:r>
          </w:p>
        </w:tc>
      </w:tr>
      <w:tr>
        <w:trPr>
          <w:cantSplit w:val="0"/>
          <w:trHeight w:val="330"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8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Количество основных работников в школе, чел. Всего:</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8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8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8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8E">
            <w:pPr>
              <w:spacing w:after="0" w:line="240" w:lineRule="auto"/>
              <w:ind w:firstLine="66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АП</w:t>
            </w:r>
            <w:r w:rsidDel="00000000" w:rsidR="00000000" w:rsidRPr="00000000">
              <w:rPr>
                <w:rFonts w:ascii="Times New Roman" w:cs="Times New Roman" w:eastAsia="Times New Roman" w:hAnsi="Times New Roman"/>
                <w:color w:val="000000"/>
                <w:rtl w:val="0"/>
              </w:rPr>
              <w:t xml:space="preserve"> (административный персонал)</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8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92">
            <w:pPr>
              <w:spacing w:after="0" w:line="240" w:lineRule="auto"/>
              <w:ind w:firstLine="663"/>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ПП</w:t>
            </w:r>
            <w:r w:rsidDel="00000000" w:rsidR="00000000" w:rsidRPr="00000000">
              <w:rPr>
                <w:rFonts w:ascii="Times New Roman" w:cs="Times New Roman" w:eastAsia="Times New Roman" w:hAnsi="Times New Roman"/>
                <w:rtl w:val="0"/>
              </w:rPr>
              <w:t xml:space="preserve"> (педагогический персонал) - </w:t>
            </w:r>
            <w:r w:rsidDel="00000000" w:rsidR="00000000" w:rsidRPr="00000000">
              <w:rPr>
                <w:rFonts w:ascii="Times New Roman" w:cs="Times New Roman" w:eastAsia="Times New Roman" w:hAnsi="Times New Roman"/>
                <w:b w:val="1"/>
                <w:rtl w:val="0"/>
              </w:rPr>
              <w:t xml:space="preserve">учителя</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96">
            <w:pPr>
              <w:spacing w:after="0" w:line="240" w:lineRule="auto"/>
              <w:ind w:firstLine="66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УВП</w:t>
            </w:r>
            <w:r w:rsidDel="00000000" w:rsidR="00000000" w:rsidRPr="00000000">
              <w:rPr>
                <w:rFonts w:ascii="Times New Roman" w:cs="Times New Roman" w:eastAsia="Times New Roman" w:hAnsi="Times New Roman"/>
                <w:color w:val="000000"/>
                <w:rtl w:val="0"/>
              </w:rPr>
              <w:t xml:space="preserve"> (учебно-вспомогательный персонал)</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9A">
            <w:pPr>
              <w:spacing w:after="0" w:line="240" w:lineRule="auto"/>
              <w:ind w:firstLine="66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ОП</w:t>
            </w:r>
            <w:r w:rsidDel="00000000" w:rsidR="00000000" w:rsidRPr="00000000">
              <w:rPr>
                <w:rFonts w:ascii="Times New Roman" w:cs="Times New Roman" w:eastAsia="Times New Roman" w:hAnsi="Times New Roman"/>
                <w:color w:val="000000"/>
                <w:rtl w:val="0"/>
              </w:rPr>
              <w:t xml:space="preserve"> (обслуживающий персонал)</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rHeight w:val="331"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9E">
            <w:pPr>
              <w:spacing w:after="0" w:line="240" w:lineRule="auto"/>
              <w:ind w:firstLine="663"/>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Количество совместителей, чел</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9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8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center"/>
          </w:tcPr>
          <w:p w:rsidR="00000000" w:rsidDel="00000000" w:rsidP="00000000" w:rsidRDefault="00000000" w:rsidRPr="00000000" w14:paraId="000003A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Общее число учителей (основные работники без совместителей) с высшим педагогическим образованием, чел:</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w:t>
            </w:r>
          </w:p>
        </w:tc>
      </w:tr>
      <w:tr>
        <w:trPr>
          <w:cantSplit w:val="0"/>
          <w:trHeight w:val="6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center"/>
          </w:tcPr>
          <w:p w:rsidR="00000000" w:rsidDel="00000000" w:rsidP="00000000" w:rsidRDefault="00000000" w:rsidRPr="00000000" w14:paraId="000003A6">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Общее число учителей (основные работники без совместителей), аттестованных на категорию, чел:</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AA">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высшая</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AE">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первая</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A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B2">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соответствие занимаемой должности</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B6">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 аттестован</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B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Общее число учителей (основные работники без совместителей) со стажем работы:</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BE">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до 5 лет</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B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C2">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от 6 до 10 лет</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C6">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от 11 до 15 лет</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CA">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от 16 и более</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C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Общее число учителей (основные работники без совместителей) в возрасте:</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C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0">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D2">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18-25 лет (молодые специалисты)</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de9d9" w:val="clear"/>
            <w:vAlign w:val="bottom"/>
          </w:tcPr>
          <w:p w:rsidR="00000000" w:rsidDel="00000000" w:rsidP="00000000" w:rsidRDefault="00000000" w:rsidRPr="00000000" w14:paraId="000003D6">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26-30 лет</w:t>
            </w:r>
          </w:p>
        </w:tc>
        <w:tc>
          <w:tcPr>
            <w:tcBorders>
              <w:top w:color="000000" w:space="0" w:sz="0" w:val="nil"/>
              <w:left w:color="000000" w:space="0" w:sz="4" w:val="single"/>
              <w:bottom w:color="000000" w:space="0" w:sz="4" w:val="single"/>
              <w:right w:color="000000" w:space="0" w:sz="4" w:val="single"/>
            </w:tcBorders>
            <w:shd w:fill="fde9d9" w:val="clear"/>
            <w:vAlign w:val="center"/>
          </w:tcPr>
          <w:p w:rsidR="00000000" w:rsidDel="00000000" w:rsidP="00000000" w:rsidRDefault="00000000" w:rsidRPr="00000000" w14:paraId="000003D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DA">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31-40 лет</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DE">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41-50 лет</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D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E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E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E2">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51-60 лет</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E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E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E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de9d9" w:val="clear"/>
            <w:vAlign w:val="bottom"/>
          </w:tcPr>
          <w:p w:rsidR="00000000" w:rsidDel="00000000" w:rsidP="00000000" w:rsidRDefault="00000000" w:rsidRPr="00000000" w14:paraId="000003E6">
            <w:pPr>
              <w:spacing w:after="0" w:line="240" w:lineRule="auto"/>
              <w:ind w:firstLine="8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старше 60 лет</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E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E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fde9d9" w:val="clear"/>
            <w:vAlign w:val="center"/>
          </w:tcPr>
          <w:p w:rsidR="00000000" w:rsidDel="00000000" w:rsidP="00000000" w:rsidRDefault="00000000" w:rsidRPr="00000000" w14:paraId="000003E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rHeight w:val="6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E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Количество педагогов, прошедших обучение за отчетный период (зафиксированное участие). Всего, чел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E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Из них:</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2">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учебные курсы</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6">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семинары</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A">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тренинги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E">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деловые игры</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2">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конференции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6">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форум / съезд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A">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внутрифирменное обучение (внутри школы)</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E">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участвующих в методических объединениях</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2">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участвующих КОУЧах</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6">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Количество педагогов, прошедших обучение </w:t>
            </w:r>
            <w:r w:rsidDel="00000000" w:rsidR="00000000" w:rsidRPr="00000000">
              <w:rPr>
                <w:rFonts w:ascii="Times New Roman" w:cs="Times New Roman" w:eastAsia="Times New Roman" w:hAnsi="Times New Roman"/>
                <w:b w:val="1"/>
                <w:i w:val="1"/>
                <w:color w:val="000000"/>
                <w:rtl w:val="0"/>
              </w:rPr>
              <w:t xml:space="preserve">по освоению современных образовательных технологий</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Технологии, применяемые в образовательном процессе</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E">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Информационно – коммуникационная технология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2">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Технология развития критического мышления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6">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Технология развивающего обучения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A">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Технология проблемного обучения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E">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Формирующие оценивание</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32">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Технология интегрированного обучения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36">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Кейс – технология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3A">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Исследование урока (Lesson stady)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3E">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Смысловое чтение</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42">
            <w:pPr>
              <w:spacing w:after="0" w:line="240" w:lineRule="auto"/>
              <w:ind w:firstLine="47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другое</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46">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Количество педагогов,</w:t>
            </w:r>
            <w:r w:rsidDel="00000000" w:rsidR="00000000" w:rsidRPr="00000000">
              <w:rPr>
                <w:rFonts w:ascii="Times New Roman" w:cs="Times New Roman" w:eastAsia="Times New Roman" w:hAnsi="Times New Roman"/>
                <w:b w:val="1"/>
                <w:i w:val="1"/>
                <w:color w:val="000000"/>
                <w:rtl w:val="0"/>
              </w:rPr>
              <w:t xml:space="preserve"> внедряющих современные образовательные технологии</w:t>
            </w:r>
            <w:r w:rsidDel="00000000" w:rsidR="00000000" w:rsidRPr="00000000">
              <w:rPr>
                <w:rFonts w:ascii="Times New Roman" w:cs="Times New Roman" w:eastAsia="Times New Roman" w:hAnsi="Times New Roman"/>
                <w:color w:val="000000"/>
                <w:rtl w:val="0"/>
              </w:rPr>
              <w:t xml:space="preserve">, чел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Число учителей, ведущих в проектную и исследовательскую деятельность учащихся в школе</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rHeight w:val="6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Число учителей, вовлеченных в работу проектных команд, объединений, сообществ муниципального уровня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Результативное зафиксированное участие в  конкурсах  профессионального мастерства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6">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школьный уровень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A">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муниципальный уровень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E">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региональный уровень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62">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федеральный уровень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d7e4bc" w:val="clear"/>
            <w:vAlign w:val="bottom"/>
          </w:tcPr>
          <w:p w:rsidR="00000000" w:rsidDel="00000000" w:rsidP="00000000" w:rsidRDefault="00000000" w:rsidRPr="00000000" w14:paraId="00000466">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Количество учителей, представивших свой опыт коллегам на следующих уровнях</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7e4bc" w:val="clear"/>
            <w:vAlign w:val="bottom"/>
          </w:tcPr>
          <w:p w:rsidR="00000000" w:rsidDel="00000000" w:rsidP="00000000" w:rsidRDefault="00000000" w:rsidRPr="00000000" w14:paraId="0000046A">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школьный уровень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7e4bc" w:val="clear"/>
            <w:vAlign w:val="bottom"/>
          </w:tcPr>
          <w:p w:rsidR="00000000" w:rsidDel="00000000" w:rsidP="00000000" w:rsidRDefault="00000000" w:rsidRPr="00000000" w14:paraId="0000046E">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муниципальных,</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7e4bc" w:val="clear"/>
            <w:vAlign w:val="bottom"/>
          </w:tcPr>
          <w:p w:rsidR="00000000" w:rsidDel="00000000" w:rsidP="00000000" w:rsidRDefault="00000000" w:rsidRPr="00000000" w14:paraId="00000472">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региональных</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7e4bc" w:val="clear"/>
            <w:vAlign w:val="bottom"/>
          </w:tcPr>
          <w:p w:rsidR="00000000" w:rsidDel="00000000" w:rsidP="00000000" w:rsidRDefault="00000000" w:rsidRPr="00000000" w14:paraId="00000476">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федеральных</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7e4bc" w:val="clear"/>
            <w:vAlign w:val="bottom"/>
          </w:tcPr>
          <w:p w:rsidR="00000000" w:rsidDel="00000000" w:rsidP="00000000" w:rsidRDefault="00000000" w:rsidRPr="00000000" w14:paraId="0000047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Количество педагогов, транслирующих ППО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7e4bc" w:val="clear"/>
            <w:vAlign w:val="bottom"/>
          </w:tcPr>
          <w:p w:rsidR="00000000" w:rsidDel="00000000" w:rsidP="00000000" w:rsidRDefault="00000000" w:rsidRPr="00000000" w14:paraId="0000047E">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разработка авторских программ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d7e4bc" w:val="clear"/>
            <w:vAlign w:val="bottom"/>
          </w:tcPr>
          <w:p w:rsidR="00000000" w:rsidDel="00000000" w:rsidP="00000000" w:rsidRDefault="00000000" w:rsidRPr="00000000" w14:paraId="00000482">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методических рекомендаций различной предметной направленности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d7e4bc" w:val="clear"/>
            <w:vAlign w:val="bottom"/>
          </w:tcPr>
          <w:p w:rsidR="00000000" w:rsidDel="00000000" w:rsidP="00000000" w:rsidRDefault="00000000" w:rsidRPr="00000000" w14:paraId="00000486">
            <w:pPr>
              <w:spacing w:after="0" w:line="240" w:lineRule="auto"/>
              <w:ind w:firstLine="6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комплексных практических упражнений и заданий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Количество методических разработок учителей представленных на разных уровнях, ед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8E">
            <w:pPr>
              <w:spacing w:after="0" w:line="240" w:lineRule="auto"/>
              <w:ind w:firstLine="19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школьный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2">
            <w:pPr>
              <w:spacing w:after="0" w:line="240" w:lineRule="auto"/>
              <w:ind w:firstLine="19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муниципальный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6">
            <w:pPr>
              <w:spacing w:after="0" w:line="240" w:lineRule="auto"/>
              <w:ind w:firstLine="19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региональный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A">
            <w:pPr>
              <w:spacing w:after="0" w:line="240" w:lineRule="auto"/>
              <w:ind w:firstLine="19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федеральный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Число учителей-</w:t>
            </w:r>
            <w:r w:rsidDel="00000000" w:rsidR="00000000" w:rsidRPr="00000000">
              <w:rPr>
                <w:rFonts w:ascii="Times New Roman" w:cs="Times New Roman" w:eastAsia="Times New Roman" w:hAnsi="Times New Roman"/>
                <w:b w:val="1"/>
                <w:color w:val="000000"/>
                <w:rtl w:val="0"/>
              </w:rPr>
              <w:t xml:space="preserve">наставников,</w:t>
            </w:r>
            <w:r w:rsidDel="00000000" w:rsidR="00000000" w:rsidRPr="00000000">
              <w:rPr>
                <w:rFonts w:ascii="Times New Roman" w:cs="Times New Roman" w:eastAsia="Times New Roman" w:hAnsi="Times New Roman"/>
                <w:color w:val="000000"/>
                <w:rtl w:val="0"/>
              </w:rPr>
              <w:t xml:space="preserve"> чел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Число учителей-</w:t>
            </w:r>
            <w:r w:rsidDel="00000000" w:rsidR="00000000" w:rsidRPr="00000000">
              <w:rPr>
                <w:rFonts w:ascii="Times New Roman" w:cs="Times New Roman" w:eastAsia="Times New Roman" w:hAnsi="Times New Roman"/>
                <w:b w:val="1"/>
                <w:color w:val="000000"/>
                <w:rtl w:val="0"/>
              </w:rPr>
              <w:t xml:space="preserve">тьюторов,</w:t>
            </w:r>
            <w:r w:rsidDel="00000000" w:rsidR="00000000" w:rsidRPr="00000000">
              <w:rPr>
                <w:rFonts w:ascii="Times New Roman" w:cs="Times New Roman" w:eastAsia="Times New Roman" w:hAnsi="Times New Roman"/>
                <w:color w:val="000000"/>
                <w:rtl w:val="0"/>
              </w:rPr>
              <w:t xml:space="preserve"> чел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7">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8">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9">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AA">
      <w:pPr>
        <w:spacing w:after="0" w:line="259"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4AB">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4AC">
      <w:pPr>
        <w:spacing w:after="0" w:line="259"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Приложение №3</w:t>
      </w:r>
    </w:p>
    <w:p w:rsidR="00000000" w:rsidDel="00000000" w:rsidP="00000000" w:rsidRDefault="00000000" w:rsidRPr="00000000" w14:paraId="000004AD">
      <w:pPr>
        <w:ind w:hanging="622"/>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AE">
      <w:pPr>
        <w:ind w:hanging="62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Схема комплексной диагностики школьных процессов</w:t>
      </w:r>
    </w:p>
    <w:tbl>
      <w:tblPr>
        <w:tblStyle w:val="Table17"/>
        <w:tblW w:w="10020.0" w:type="dxa"/>
        <w:jc w:val="left"/>
        <w:tblInd w:w="-5.0" w:type="dxa"/>
        <w:tblLayout w:type="fixed"/>
        <w:tblLook w:val="0400"/>
      </w:tblPr>
      <w:tblGrid>
        <w:gridCol w:w="1389"/>
        <w:gridCol w:w="2560"/>
        <w:gridCol w:w="6071"/>
        <w:tblGridChange w:id="0">
          <w:tblGrid>
            <w:gridCol w:w="1389"/>
            <w:gridCol w:w="2560"/>
            <w:gridCol w:w="6071"/>
          </w:tblGrid>
        </w:tblGridChange>
      </w:tblGrid>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6</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Отлично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Отличные достижения во всех аспектах</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5</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Очень хорошо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Явные сильные стороны</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4</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Сильные стороны в важных областях работы при наличии аспектов</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3</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Адекватно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Сильные стороны несколько перевешивают слабые стороны</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2</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Слабо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Слабость в важных областях работы</w:t>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1</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Неудовлетворительно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Явные слабые стороны</w:t>
            </w:r>
          </w:p>
        </w:tc>
      </w:tr>
    </w:tbl>
    <w:p w:rsidR="00000000" w:rsidDel="00000000" w:rsidP="00000000" w:rsidRDefault="00000000" w:rsidRPr="00000000" w14:paraId="000004C1">
      <w:pPr>
        <w:ind w:hanging="622"/>
        <w:jc w:val="center"/>
        <w:rPr>
          <w:rFonts w:ascii="Times New Roman" w:cs="Times New Roman" w:eastAsia="Times New Roman" w:hAnsi="Times New Roman"/>
          <w:b w:val="1"/>
          <w:sz w:val="26"/>
          <w:szCs w:val="26"/>
        </w:rPr>
      </w:pPr>
      <w:r w:rsidDel="00000000" w:rsidR="00000000" w:rsidRPr="00000000">
        <w:rPr>
          <w:rtl w:val="0"/>
        </w:rPr>
      </w:r>
    </w:p>
    <w:tbl>
      <w:tblPr>
        <w:tblStyle w:val="Table18"/>
        <w:tblW w:w="10351.0" w:type="dxa"/>
        <w:jc w:val="left"/>
        <w:tblInd w:w="-320.0" w:type="dxa"/>
        <w:tblLayout w:type="fixed"/>
        <w:tblLook w:val="0400"/>
      </w:tblPr>
      <w:tblGrid>
        <w:gridCol w:w="675"/>
        <w:gridCol w:w="2697"/>
        <w:gridCol w:w="284"/>
        <w:gridCol w:w="4694"/>
        <w:gridCol w:w="331"/>
        <w:gridCol w:w="334"/>
        <w:gridCol w:w="334"/>
        <w:gridCol w:w="334"/>
        <w:gridCol w:w="332"/>
        <w:gridCol w:w="336"/>
        <w:tblGridChange w:id="0">
          <w:tblGrid>
            <w:gridCol w:w="675"/>
            <w:gridCol w:w="2697"/>
            <w:gridCol w:w="284"/>
            <w:gridCol w:w="4694"/>
            <w:gridCol w:w="331"/>
            <w:gridCol w:w="334"/>
            <w:gridCol w:w="334"/>
            <w:gridCol w:w="334"/>
            <w:gridCol w:w="332"/>
            <w:gridCol w:w="336"/>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Показатель качества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Темы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tl w:val="0"/>
              </w:rPr>
            </w:r>
          </w:p>
        </w:tc>
      </w:tr>
      <w:tr>
        <w:trPr>
          <w:cantSplit w:val="0"/>
          <w:trHeight w:val="331" w:hRule="atLeast"/>
          <w:tblHeader w:val="0"/>
        </w:trPr>
        <w:tc>
          <w:tcPr>
            <w:gridSpan w:val="10"/>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1.Учебный план  </w:t>
            </w:r>
            <w:r w:rsidDel="00000000" w:rsidR="00000000" w:rsidRPr="00000000">
              <w:rPr>
                <w:rtl w:val="0"/>
              </w:rPr>
            </w:r>
          </w:p>
        </w:tc>
      </w:tr>
      <w:tr>
        <w:trPr>
          <w:cantSplit w:val="0"/>
          <w:trHeight w:val="6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учебного плана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охват и сбалансированность всех элементов учебного плана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A">
            <w:pPr>
              <w:spacing w:after="0" w:line="259" w:lineRule="auto"/>
              <w:jc w:val="righ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C">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D">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6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Курсы и программы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spacing w:after="0" w:line="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широта, сбалансированность и возможность выбора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4">
            <w:pPr>
              <w:spacing w:after="0" w:line="259" w:lineRule="auto"/>
              <w:jc w:val="righ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5">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6">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7">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8">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9">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32"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2.Успеваемость </w:t>
            </w:r>
            <w:r w:rsidDel="00000000" w:rsidR="00000000" w:rsidRPr="00000000">
              <w:rPr>
                <w:rtl w:val="0"/>
              </w:rPr>
            </w:r>
          </w:p>
        </w:tc>
      </w:tr>
      <w:tr>
        <w:trPr>
          <w:cantSplit w:val="0"/>
          <w:trHeight w:val="6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Общее качество успеваемости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прогресс учащихся в учебе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spacing w:after="0" w:line="259" w:lineRule="auto"/>
              <w:jc w:val="righ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A">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C">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D">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34"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3.Учеба и обучение </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обучения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диапазон и соответствие приемов обучения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spacing w:after="0" w:line="259" w:lineRule="auto"/>
              <w:jc w:val="righ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D">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0">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Удовлетворение нужд учащихся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учащихся с различными возможностями и склонностями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6">
            <w:pPr>
              <w:spacing w:after="0" w:line="259" w:lineRule="auto"/>
              <w:jc w:val="righ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7">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8">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9">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A">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работы как часть процесса обучения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оценки и средства ведения учета (</w:t>
            </w:r>
            <w:r w:rsidDel="00000000" w:rsidR="00000000" w:rsidRPr="00000000">
              <w:rPr>
                <w:rFonts w:ascii="Times New Roman" w:cs="Times New Roman" w:eastAsia="Times New Roman" w:hAnsi="Times New Roman"/>
                <w:i w:val="1"/>
                <w:sz w:val="24"/>
                <w:szCs w:val="24"/>
                <w:rtl w:val="0"/>
              </w:rPr>
              <w:t xml:space="preserve">использование информации, касающейся оценки</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0">
            <w:pPr>
              <w:spacing w:after="0" w:line="259" w:lineRule="auto"/>
              <w:jc w:val="righ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1">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2">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3">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4">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5">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Связь с родителями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передаваемые родителям о том, как учится каждый учащийся (способность школы откликаться на мнения родителей и их запросы о том, как учится их ребенок)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spacing w:after="0" w:line="259" w:lineRule="auto"/>
              <w:jc w:val="righ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D">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31" w:hRule="atLeast"/>
          <w:tblHeader w:val="0"/>
        </w:trPr>
        <w:tc>
          <w:tcPr>
            <w:gridSpan w:val="10"/>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30">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4.Помощь учащимся </w:t>
            </w:r>
            <w:r w:rsidDel="00000000" w:rsidR="00000000" w:rsidRPr="00000000">
              <w:rPr>
                <w:rtl w:val="0"/>
              </w:rPr>
            </w:r>
          </w:p>
        </w:tc>
      </w:tr>
      <w:tr>
        <w:trPr>
          <w:cantSplit w:val="0"/>
          <w:trHeight w:val="1019"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3A">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3B">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Воспитательная работа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3C">
            <w:pPr>
              <w:spacing w:after="0" w:line="259"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меры для удовлетворения духовных, материальных и социальных нужд отдельных учащихся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3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3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0">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1">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2">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3">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1223"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4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45">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Личное и социальное развитие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46">
            <w:pPr>
              <w:spacing w:after="0" w:line="257"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планируемые мероприятия для обеспече-ния личного и социального развития (</w:t>
            </w:r>
            <w:r w:rsidDel="00000000" w:rsidR="00000000" w:rsidRPr="00000000">
              <w:rPr>
                <w:rFonts w:ascii="Times New Roman" w:cs="Times New Roman" w:eastAsia="Times New Roman" w:hAnsi="Times New Roman"/>
                <w:i w:val="1"/>
                <w:sz w:val="24"/>
                <w:szCs w:val="24"/>
                <w:rtl w:val="0"/>
              </w:rPr>
              <w:t xml:space="preserve">организация дополнительных занятий и других видов деятельности учащихся</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8">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9">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A">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4D">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957"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4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4F">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Наставничество в рамках учебного плана и в отношении выбора профессии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50">
            <w:pPr>
              <w:spacing w:after="0" w:line="237"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степень, в которой наставничество должно основываться на соответствующих консультациях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2">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3">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4">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5">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6">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7">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1302"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5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59">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Отслеживание прог-ресса и достижений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5A">
            <w:pPr>
              <w:spacing w:after="0" w:line="259"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процедура отслеживания (</w:t>
            </w:r>
            <w:r w:rsidDel="00000000" w:rsidR="00000000" w:rsidRPr="00000000">
              <w:rPr>
                <w:rFonts w:ascii="Times New Roman" w:cs="Times New Roman" w:eastAsia="Times New Roman" w:hAnsi="Times New Roman"/>
                <w:i w:val="1"/>
                <w:sz w:val="24"/>
                <w:szCs w:val="24"/>
                <w:rtl w:val="0"/>
              </w:rPr>
              <w:t xml:space="preserve">характеристики прогресса и развития учащихся; меры, принимаемые для использования полученной информации</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D">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5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60">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61">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62">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63">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в учебном процессе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64">
            <w:pPr>
              <w:spacing w:after="0" w:line="259"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программы помощи учащимся в процессе обучения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66">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67">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68">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69">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6A">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6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973"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6C">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4.6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6D">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Связь с общественностью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6E">
            <w:pPr>
              <w:spacing w:after="0" w:line="259"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Связь с другими образовательными учреждениями, с общественными организациями</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70">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71">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72">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73">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74">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75">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31" w:hRule="atLeast"/>
          <w:tblHeader w:val="0"/>
        </w:trPr>
        <w:tc>
          <w:tcPr>
            <w:gridSpan w:val="10"/>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76">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5.Моральные установки </w:t>
            </w:r>
            <w:r w:rsidDel="00000000" w:rsidR="00000000" w:rsidRPr="00000000">
              <w:rPr>
                <w:rtl w:val="0"/>
              </w:rPr>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80">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81">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Климат в коллективе и взаимоотношения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83">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взаимоотношения между учащимися и персоналом школы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84">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85">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86">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87">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88">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89">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974"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8A">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5.2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8B">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Ожидаемые результаты и создание условий для их достижения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8D">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условий для мотивации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8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8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0">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1">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2">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3">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977"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9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5.3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95">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Сотрудничество с роди-телями, советом школы и общественностью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97">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побуждение родителей к участию </w:t>
            </w:r>
          </w:p>
          <w:p w:rsidR="00000000" w:rsidDel="00000000" w:rsidP="00000000" w:rsidRDefault="00000000" w:rsidRPr="00000000" w14:paraId="00000598">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учебе своих детей и в жизни школы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9">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A">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D">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9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31" w:hRule="atLeast"/>
          <w:tblHeader w:val="0"/>
        </w:trPr>
        <w:tc>
          <w:tcPr>
            <w:gridSpan w:val="10"/>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9F">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6.Ресурсы </w:t>
            </w:r>
            <w:r w:rsidDel="00000000" w:rsidR="00000000" w:rsidRPr="00000000">
              <w:rPr>
                <w:rtl w:val="0"/>
              </w:rPr>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A9">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AA">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Размещение учащихся и средства обеспечения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AC">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меры для охраны здоровья и для обеспечения  безопасности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AD">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A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AF">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B0">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B1">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B2">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3">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6.2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4">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ресурсов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6">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достаточность доступного финансирования</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7">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8">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9">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A">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D">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6.3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BE">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образовательной среды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C0">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доступность и использование ресурсов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C1">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C2">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C3">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C4">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C5">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C6">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C7">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6.4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C8">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Обеспеченность кадрами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CA">
            <w:pPr>
              <w:spacing w:after="0" w:line="259" w:lineRule="auto"/>
              <w:ind w:left="16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C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C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CD">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C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C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D0">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D1">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6.5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D2">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кадрами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D4">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опыт, квалификация и профессионализм кадров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D5">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D6">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D7">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D8">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D9">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DA">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952"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DB">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6.6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DC">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кадрового состава и его развитие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DE">
            <w:pPr>
              <w:spacing w:after="0" w:line="259" w:lineRule="auto"/>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связь между анализом развития кадрового состава, самооценкой школы и школьным планированием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D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0">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1">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2">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3">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4">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E5">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6.7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E6">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школьными финансами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E8">
            <w:pPr>
              <w:spacing w:after="0" w:line="259"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меры, принимаемые с целью управления школьным бюджетом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9">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A">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B">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D">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E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31" w:hRule="atLeast"/>
          <w:tblHeader w:val="0"/>
        </w:trPr>
        <w:tc>
          <w:tcPr>
            <w:gridSpan w:val="10"/>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EF">
            <w:pPr>
              <w:spacing w:after="0" w:line="259"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7.Управление, руководство и обеспечение качества </w:t>
            </w:r>
            <w:r w:rsidDel="00000000" w:rsidR="00000000" w:rsidRPr="00000000">
              <w:rPr>
                <w:rtl w:val="0"/>
              </w:rPr>
            </w:r>
          </w:p>
        </w:tc>
      </w:tr>
      <w:tr>
        <w:trPr>
          <w:cantSplit w:val="0"/>
          <w:trHeight w:val="977"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F9">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7.1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FA">
            <w:pPr>
              <w:spacing w:after="0" w:line="23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Постановка задач и выработка руководящих </w:t>
            </w:r>
          </w:p>
          <w:p w:rsidR="00000000" w:rsidDel="00000000" w:rsidP="00000000" w:rsidRDefault="00000000" w:rsidRPr="00000000" w14:paraId="000005FB">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установок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5FD">
            <w:pPr>
              <w:spacing w:after="0" w:line="259"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эффективность процедуры выработки руководящих установок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FE">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5F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0">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1">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2">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3">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642"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604">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7.2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605">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Самооценка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607">
            <w:pPr>
              <w:spacing w:after="0" w:line="259"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процедура самооценки (</w:t>
            </w:r>
            <w:r w:rsidDel="00000000" w:rsidR="00000000" w:rsidRPr="00000000">
              <w:rPr>
                <w:rFonts w:ascii="Times New Roman" w:cs="Times New Roman" w:eastAsia="Times New Roman" w:hAnsi="Times New Roman"/>
                <w:i w:val="1"/>
                <w:sz w:val="24"/>
                <w:szCs w:val="24"/>
                <w:rtl w:val="0"/>
              </w:rPr>
              <w:t xml:space="preserve">отслеживание результатов работы</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8">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9">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A">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B">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0D">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60E">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7.3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60F">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улучшений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611">
            <w:pPr>
              <w:spacing w:after="0" w:line="259"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 развития (</w:t>
            </w:r>
            <w:r w:rsidDel="00000000" w:rsidR="00000000" w:rsidRPr="00000000">
              <w:rPr>
                <w:rFonts w:ascii="Times New Roman" w:cs="Times New Roman" w:eastAsia="Times New Roman" w:hAnsi="Times New Roman"/>
                <w:i w:val="1"/>
                <w:sz w:val="24"/>
                <w:szCs w:val="24"/>
                <w:rtl w:val="0"/>
              </w:rPr>
              <w:t xml:space="preserve">планирование мер, воздействие планирования</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2">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3">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4">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5">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6">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7">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1426" w:hRule="atLeast"/>
          <w:tblHeader w:val="0"/>
        </w:trPr>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618">
            <w:pPr>
              <w:spacing w:after="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7.4 </w:t>
            </w:r>
          </w:p>
        </w:tc>
        <w:tc>
          <w:tcPr>
            <w:gridSpan w:val="2"/>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619">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Руководство </w:t>
            </w:r>
          </w:p>
        </w:tc>
        <w:tc>
          <w:tcPr>
            <w:tcBorders>
              <w:top w:color="000000" w:space="0" w:sz="4" w:val="single"/>
              <w:left w:color="000000" w:space="0" w:sz="4" w:val="single"/>
              <w:bottom w:color="000000" w:space="0" w:sz="4" w:val="single"/>
              <w:right w:color="000000" w:space="0" w:sz="4" w:val="single"/>
            </w:tcBorders>
            <w:tcMar>
              <w:left w:w="7.0" w:type="dxa"/>
            </w:tcMar>
          </w:tcPr>
          <w:p w:rsidR="00000000" w:rsidDel="00000000" w:rsidP="00000000" w:rsidRDefault="00000000" w:rsidRPr="00000000" w14:paraId="0000061B">
            <w:pPr>
              <w:spacing w:after="0"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 руководства (</w:t>
            </w:r>
            <w:r w:rsidDel="00000000" w:rsidR="00000000" w:rsidRPr="00000000">
              <w:rPr>
                <w:rFonts w:ascii="Times New Roman" w:cs="Times New Roman" w:eastAsia="Times New Roman" w:hAnsi="Times New Roman"/>
                <w:i w:val="1"/>
                <w:sz w:val="24"/>
                <w:szCs w:val="24"/>
                <w:rtl w:val="0"/>
              </w:rPr>
              <w:t xml:space="preserve">профессиональ-ная компетентность, отношения с людьми и развитие коллективной работы)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C">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D">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E">
            <w:pPr>
              <w:spacing w:after="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1F">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20">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 w:type="dxa"/>
            </w:tcMar>
            <w:vAlign w:val="center"/>
          </w:tcPr>
          <w:p w:rsidR="00000000" w:rsidDel="00000000" w:rsidP="00000000" w:rsidRDefault="00000000" w:rsidRPr="00000000" w14:paraId="00000621">
            <w:pPr>
              <w:spacing w:after="0" w:line="259" w:lineRule="auto"/>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22">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23">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№4</w:t>
      </w:r>
    </w:p>
    <w:p w:rsidR="00000000" w:rsidDel="00000000" w:rsidP="00000000" w:rsidRDefault="00000000" w:rsidRPr="00000000" w14:paraId="000006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8984297" cy="626745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rot="5400000">
                      <a:off x="0" y="0"/>
                      <a:ext cx="8984297" cy="6267450"/>
                    </a:xfrm>
                    <a:prstGeom prst="rect"/>
                    <a:ln/>
                  </pic:spPr>
                </pic:pic>
              </a:graphicData>
            </a:graphic>
          </wp:inline>
        </w:drawing>
      </w:r>
      <w:r w:rsidDel="00000000" w:rsidR="00000000" w:rsidRPr="00000000">
        <w:rPr>
          <w:rtl w:val="0"/>
        </w:rPr>
      </w:r>
    </w:p>
    <w:sectPr>
      <w:footerReference r:id="rId9" w:type="default"/>
      <w:pgSz w:h="16838" w:w="11906" w:orient="portrait"/>
      <w:pgMar w:bottom="567" w:top="709" w:left="1418" w:right="707" w:header="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25" w:hanging="46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decimal"/>
      <w:lvlText w:val="%1."/>
      <w:lvlJc w:val="left"/>
      <w:pPr>
        <w:ind w:left="1185" w:hanging="360"/>
      </w:pPr>
      <w:rPr/>
    </w:lvl>
    <w:lvl w:ilvl="1">
      <w:start w:val="1"/>
      <w:numFmt w:val="lowerLetter"/>
      <w:lvlText w:val="%2."/>
      <w:lvlJc w:val="left"/>
      <w:pPr>
        <w:ind w:left="1905" w:hanging="360"/>
      </w:pPr>
      <w:rPr/>
    </w:lvl>
    <w:lvl w:ilvl="2">
      <w:start w:val="1"/>
      <w:numFmt w:val="lowerRoman"/>
      <w:lvlText w:val="%3."/>
      <w:lvlJc w:val="right"/>
      <w:pPr>
        <w:ind w:left="2625" w:hanging="180"/>
      </w:pPr>
      <w:rPr/>
    </w:lvl>
    <w:lvl w:ilvl="3">
      <w:start w:val="1"/>
      <w:numFmt w:val="decimal"/>
      <w:lvlText w:val="%4."/>
      <w:lvlJc w:val="left"/>
      <w:pPr>
        <w:ind w:left="3345" w:hanging="360"/>
      </w:pPr>
      <w:rPr/>
    </w:lvl>
    <w:lvl w:ilvl="4">
      <w:start w:val="1"/>
      <w:numFmt w:val="lowerLetter"/>
      <w:lvlText w:val="%5."/>
      <w:lvlJc w:val="left"/>
      <w:pPr>
        <w:ind w:left="4065" w:hanging="360"/>
      </w:pPr>
      <w:rPr/>
    </w:lvl>
    <w:lvl w:ilvl="5">
      <w:start w:val="1"/>
      <w:numFmt w:val="lowerRoman"/>
      <w:lvlText w:val="%6."/>
      <w:lvlJc w:val="right"/>
      <w:pPr>
        <w:ind w:left="4785" w:hanging="180"/>
      </w:pPr>
      <w:rPr/>
    </w:lvl>
    <w:lvl w:ilvl="6">
      <w:start w:val="1"/>
      <w:numFmt w:val="decimal"/>
      <w:lvlText w:val="%7."/>
      <w:lvlJc w:val="left"/>
      <w:pPr>
        <w:ind w:left="5505" w:hanging="360"/>
      </w:pPr>
      <w:rPr/>
    </w:lvl>
    <w:lvl w:ilvl="7">
      <w:start w:val="1"/>
      <w:numFmt w:val="lowerLetter"/>
      <w:lvlText w:val="%8."/>
      <w:lvlJc w:val="left"/>
      <w:pPr>
        <w:ind w:left="6225" w:hanging="360"/>
      </w:pPr>
      <w:rPr/>
    </w:lvl>
    <w:lvl w:ilvl="8">
      <w:start w:val="1"/>
      <w:numFmt w:val="lowerRoman"/>
      <w:lvlText w:val="%9."/>
      <w:lvlJc w:val="right"/>
      <w:pPr>
        <w:ind w:left="6945"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6"/>
      <w:numFmt w:val="decimal"/>
      <w:lvlText w:val="%1"/>
      <w:lvlJc w:val="left"/>
      <w:pPr>
        <w:ind w:left="375" w:hanging="375"/>
      </w:pPr>
      <w:rPr/>
    </w:lvl>
    <w:lvl w:ilvl="1">
      <w:start w:val="4"/>
      <w:numFmt w:val="decimal"/>
      <w:lvlText w:val="%1.%2"/>
      <w:lvlJc w:val="left"/>
      <w:pPr>
        <w:ind w:left="375" w:hanging="37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2"/>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0">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5" w:line="270" w:lineRule="auto"/>
      <w:ind w:left="1162" w:hanging="10"/>
    </w:pPr>
    <w:rPr>
      <w:rFonts w:ascii="Times New Roman" w:cs="Times New Roman" w:eastAsia="Times New Roman" w:hAnsi="Times New Roman"/>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7.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7.0" w:type="dxa"/>
        <w:left w:w="115.0" w:type="dxa"/>
        <w:bottom w:w="0.0" w:type="dxa"/>
        <w:right w:w="115.0" w:type="dxa"/>
      </w:tblCellMar>
    </w:tblPr>
  </w:style>
  <w:style w:type="table" w:styleId="Table10">
    <w:basedOn w:val="TableNormal"/>
    <w:tblPr>
      <w:tblStyleRowBandSize w:val="1"/>
      <w:tblStyleColBandSize w:val="1"/>
      <w:tblCellMar>
        <w:top w:w="7.0" w:type="dxa"/>
        <w:left w:w="115.0" w:type="dxa"/>
        <w:bottom w:w="0.0" w:type="dxa"/>
        <w:right w:w="115.0" w:type="dxa"/>
      </w:tblCellMar>
    </w:tblPr>
  </w:style>
  <w:style w:type="table" w:styleId="Table11">
    <w:basedOn w:val="TableNormal"/>
    <w:tblPr>
      <w:tblStyleRowBandSize w:val="1"/>
      <w:tblStyleColBandSize w:val="1"/>
      <w:tblCellMar>
        <w:top w:w="8.0" w:type="dxa"/>
        <w:left w:w="115.0" w:type="dxa"/>
        <w:bottom w:w="0.0" w:type="dxa"/>
        <w:right w:w="112.0" w:type="dxa"/>
      </w:tblCellMar>
    </w:tblPr>
  </w:style>
  <w:style w:type="table" w:styleId="Table12">
    <w:basedOn w:val="TableNormal"/>
    <w:tblPr>
      <w:tblStyleRowBandSize w:val="1"/>
      <w:tblStyleColBandSize w:val="1"/>
      <w:tblCellMar>
        <w:top w:w="7.0" w:type="dxa"/>
        <w:left w:w="106.0" w:type="dxa"/>
        <w:bottom w:w="0.0" w:type="dxa"/>
        <w:right w:w="115.0" w:type="dxa"/>
      </w:tblCellMar>
    </w:tblPr>
  </w:style>
  <w:style w:type="table" w:styleId="Table13">
    <w:basedOn w:val="TableNormal"/>
    <w:tblPr>
      <w:tblStyleRowBandSize w:val="1"/>
      <w:tblStyleColBandSize w:val="1"/>
      <w:tblCellMar>
        <w:top w:w="7.0" w:type="dxa"/>
        <w:left w:w="106.0" w:type="dxa"/>
        <w:bottom w:w="0.0" w:type="dxa"/>
        <w:right w:w="115.0" w:type="dxa"/>
      </w:tblCellMar>
    </w:tblPr>
  </w:style>
  <w:style w:type="table" w:styleId="Table14">
    <w:basedOn w:val="TableNormal"/>
    <w:tblPr>
      <w:tblStyleRowBandSize w:val="1"/>
      <w:tblStyleColBandSize w:val="1"/>
      <w:tblCellMar>
        <w:top w:w="7.0" w:type="dxa"/>
        <w:left w:w="106.0" w:type="dxa"/>
        <w:bottom w:w="0.0" w:type="dxa"/>
        <w:right w:w="154.0" w:type="dxa"/>
      </w:tblCellMar>
    </w:tblPr>
  </w:style>
  <w:style w:type="table" w:styleId="Table15">
    <w:basedOn w:val="TableNormal"/>
    <w:tblPr>
      <w:tblStyleRowBandSize w:val="1"/>
      <w:tblStyleColBandSize w:val="1"/>
      <w:tblCellMar>
        <w:top w:w="9.0" w:type="dxa"/>
        <w:left w:w="106.0" w:type="dxa"/>
        <w:bottom w:w="0.0" w:type="dxa"/>
        <w:right w:w="11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9.0" w:type="dxa"/>
        <w:left w:w="106.0" w:type="dxa"/>
        <w:bottom w:w="0.0" w:type="dxa"/>
        <w:right w:w="1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yarsch050@yandex.ru"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